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71CB4" w:rsidRPr="00591DA8" w:rsidRDefault="00EA39CA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591DA8">
        <w:rPr>
          <w:rFonts w:ascii="仿宋" w:eastAsia="仿宋" w:hAnsi="仿宋" w:hint="eastAsia"/>
          <w:b/>
          <w:bCs/>
          <w:sz w:val="36"/>
          <w:szCs w:val="36"/>
        </w:rPr>
        <w:t>电气与计算机工程学院</w:t>
      </w:r>
    </w:p>
    <w:p w:rsidR="00171CB4" w:rsidRPr="00591DA8" w:rsidRDefault="00EA39CA">
      <w:pPr>
        <w:jc w:val="center"/>
        <w:rPr>
          <w:rFonts w:ascii="宋体" w:hAnsi="宋体" w:cs="宋体"/>
          <w:kern w:val="0"/>
          <w:sz w:val="20"/>
          <w:szCs w:val="20"/>
        </w:rPr>
      </w:pPr>
      <w:r w:rsidRPr="00591DA8">
        <w:rPr>
          <w:rFonts w:ascii="仿宋" w:eastAsia="仿宋" w:hAnsi="仿宋" w:hint="eastAsia"/>
          <w:b/>
          <w:bCs/>
          <w:sz w:val="36"/>
          <w:szCs w:val="36"/>
        </w:rPr>
        <w:t xml:space="preserve"> </w:t>
      </w:r>
    </w:p>
    <w:p w:rsidR="00171CB4" w:rsidRPr="00591DA8" w:rsidRDefault="00540D84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591DA8">
        <w:rPr>
          <w:rFonts w:ascii="仿宋" w:eastAsia="仿宋" w:hAnsi="仿宋" w:hint="eastAsia"/>
          <w:b/>
          <w:bCs/>
          <w:sz w:val="36"/>
          <w:szCs w:val="36"/>
        </w:rPr>
        <w:t>2019级</w:t>
      </w:r>
      <w:r w:rsidR="00EA39CA" w:rsidRPr="00591DA8">
        <w:rPr>
          <w:rFonts w:ascii="仿宋" w:eastAsia="仿宋" w:hAnsi="仿宋" w:hint="eastAsia"/>
          <w:b/>
          <w:bCs/>
          <w:sz w:val="36"/>
          <w:szCs w:val="36"/>
        </w:rPr>
        <w:t>电子信息科学与技术</w:t>
      </w:r>
      <w:r w:rsidR="00EA39CA" w:rsidRPr="00591DA8">
        <w:rPr>
          <w:rFonts w:ascii="仿宋" w:eastAsia="仿宋" w:hAnsi="仿宋"/>
          <w:b/>
          <w:bCs/>
          <w:sz w:val="36"/>
          <w:szCs w:val="36"/>
        </w:rPr>
        <w:t>专业本科人才培养方案</w:t>
      </w:r>
    </w:p>
    <w:p w:rsidR="00171CB4" w:rsidRPr="00591DA8" w:rsidRDefault="00171CB4">
      <w:pPr>
        <w:jc w:val="center"/>
        <w:rPr>
          <w:rFonts w:ascii="仿宋" w:eastAsia="仿宋" w:hAnsi="仿宋"/>
          <w:b/>
          <w:bCs/>
          <w:sz w:val="26"/>
        </w:rPr>
      </w:pP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/>
          <w:b/>
          <w:bCs/>
          <w:sz w:val="28"/>
          <w:szCs w:val="28"/>
        </w:rPr>
        <w:t>一、专业介绍</w:t>
      </w:r>
      <w:bookmarkStart w:id="0" w:name="_GoBack"/>
      <w:bookmarkEnd w:id="0"/>
    </w:p>
    <w:p w:rsidR="00171CB4" w:rsidRPr="00591DA8" w:rsidRDefault="00EA39CA">
      <w:pPr>
        <w:pStyle w:val="a4"/>
        <w:spacing w:beforeLines="50" w:before="156" w:line="400" w:lineRule="exact"/>
        <w:ind w:left="482"/>
        <w:outlineLvl w:val="0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 xml:space="preserve">（一）专业名称（中英文）： 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电子信息科学与技术（Electronic Information Science and Technology）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50" w:firstLine="60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人才培养需求及定位：</w:t>
      </w:r>
      <w:r w:rsidRPr="00591DA8">
        <w:rPr>
          <w:rFonts w:ascii="仿宋" w:eastAsia="仿宋" w:hAnsi="仿宋"/>
          <w:sz w:val="24"/>
        </w:rPr>
        <w:t>本专业紧密结合国家建设需要对</w:t>
      </w:r>
      <w:r w:rsidRPr="00591DA8">
        <w:rPr>
          <w:rFonts w:ascii="仿宋" w:eastAsia="仿宋" w:hAnsi="仿宋" w:hint="eastAsia"/>
          <w:sz w:val="24"/>
        </w:rPr>
        <w:t>电子专业</w:t>
      </w:r>
      <w:r w:rsidRPr="00591DA8">
        <w:rPr>
          <w:rFonts w:ascii="仿宋" w:eastAsia="仿宋" w:hAnsi="仿宋"/>
          <w:sz w:val="24"/>
        </w:rPr>
        <w:t>人才方面的需求</w:t>
      </w:r>
      <w:r w:rsidRPr="00591DA8">
        <w:rPr>
          <w:rFonts w:ascii="仿宋" w:eastAsia="仿宋" w:hAnsi="仿宋" w:hint="eastAsia"/>
          <w:sz w:val="24"/>
        </w:rPr>
        <w:t>，培养德、智、体全面发展,适应21世纪电子信息产业科技与社会经济发展需要，知识、能力、素质综合协调发展，理论联系实际、基础扎实、动手能力强，掌握电子信息系统的基础理论与分析设计方法，能在电子信息工程、电信、计算机网络通信等相关企事业单位从事电子产品与项目设计开发，技术改造，电子与通信设备运行、维护和管理等方面的工作，具有市场竞争力和一定创新和实</w:t>
      </w:r>
      <w:proofErr w:type="gramStart"/>
      <w:r w:rsidRPr="00591DA8">
        <w:rPr>
          <w:rFonts w:ascii="仿宋" w:eastAsia="仿宋" w:hAnsi="仿宋" w:hint="eastAsia"/>
          <w:sz w:val="24"/>
        </w:rPr>
        <w:t>践</w:t>
      </w:r>
      <w:proofErr w:type="gramEnd"/>
      <w:r w:rsidRPr="00591DA8">
        <w:rPr>
          <w:rFonts w:ascii="仿宋" w:eastAsia="仿宋" w:hAnsi="仿宋" w:hint="eastAsia"/>
          <w:sz w:val="24"/>
        </w:rPr>
        <w:t>能力的应用型高级技术人才。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电子信息科学与技术主要涵盖物理电子学、电路与系统、电子电路设计以及信息处理，研究如何使用电子元器件解决简单的工程应用问题，包括了电路板的设计、集成芯片的使用、微处理器的应用以及电子设计开发软件的使用。</w:t>
      </w:r>
    </w:p>
    <w:p w:rsidR="00171CB4" w:rsidRPr="00591DA8" w:rsidRDefault="00EA39CA">
      <w:pPr>
        <w:pStyle w:val="a4"/>
        <w:spacing w:beforeLines="50" w:before="156" w:line="400" w:lineRule="exact"/>
        <w:ind w:left="482"/>
        <w:outlineLvl w:val="0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（二）专业代码 ：080714T</w:t>
      </w:r>
    </w:p>
    <w:p w:rsidR="00171CB4" w:rsidRPr="00591DA8" w:rsidRDefault="00EA39CA">
      <w:pPr>
        <w:pStyle w:val="a4"/>
        <w:spacing w:beforeLines="50" w:before="156" w:line="400" w:lineRule="exact"/>
        <w:ind w:left="482"/>
        <w:outlineLvl w:val="0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（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三）</w:t>
      </w:r>
      <w:r w:rsidRPr="00591DA8">
        <w:rPr>
          <w:rFonts w:ascii="仿宋" w:eastAsia="仿宋" w:hAnsi="仿宋" w:cs="Times New Roman"/>
          <w:b/>
          <w:sz w:val="24"/>
          <w:szCs w:val="24"/>
        </w:rPr>
        <w:t>学制：学分制3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至</w:t>
      </w:r>
      <w:r w:rsidRPr="00591DA8">
        <w:rPr>
          <w:rFonts w:ascii="仿宋" w:eastAsia="仿宋" w:hAnsi="仿宋" w:cs="Times New Roman"/>
          <w:b/>
          <w:sz w:val="24"/>
          <w:szCs w:val="24"/>
        </w:rPr>
        <w:t>7年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/>
          <w:b/>
          <w:bCs/>
          <w:sz w:val="28"/>
          <w:szCs w:val="28"/>
        </w:rPr>
        <w:t>二、培养目标和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毕业要求</w:t>
      </w:r>
    </w:p>
    <w:p w:rsidR="00171CB4" w:rsidRPr="00591DA8" w:rsidRDefault="00EA39CA">
      <w:pPr>
        <w:ind w:firstLineChars="200" w:firstLine="482"/>
        <w:outlineLvl w:val="0"/>
        <w:rPr>
          <w:rFonts w:ascii="仿宋" w:eastAsia="仿宋" w:hAnsi="仿宋"/>
          <w:b/>
          <w:bCs/>
          <w:sz w:val="24"/>
        </w:rPr>
      </w:pPr>
      <w:r w:rsidRPr="00591DA8">
        <w:rPr>
          <w:rFonts w:ascii="仿宋" w:eastAsia="仿宋" w:hAnsi="仿宋"/>
          <w:b/>
          <w:bCs/>
          <w:sz w:val="24"/>
        </w:rPr>
        <w:t>（一）培养目标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培养目标定位在学生毕业后5年应该能达到的目标。电子信息科学与技术专业培养的学生应具备良好的数学、电子信息科学与技术学科基础及专业知识和基本实践技能；具有一定的跨学科发展的技术储备；具备独立完成课程实验、团队合作和沟通协调的能力，以能适应电子信息技术发展及就业需求</w:t>
      </w:r>
      <w:bookmarkStart w:id="1" w:name="OLE_LINK10"/>
      <w:bookmarkStart w:id="2" w:name="OLE_LINK11"/>
      <w:r w:rsidRPr="00591DA8">
        <w:rPr>
          <w:rFonts w:ascii="仿宋" w:eastAsia="仿宋" w:hAnsi="仿宋" w:hint="eastAsia"/>
          <w:sz w:val="24"/>
        </w:rPr>
        <w:t>；具备一定的电子电路分析、设计、规划及解决实际工程问题，以及管理和创新的能力</w:t>
      </w:r>
      <w:bookmarkEnd w:id="1"/>
      <w:bookmarkEnd w:id="2"/>
      <w:r w:rsidRPr="00591DA8">
        <w:rPr>
          <w:rFonts w:ascii="仿宋" w:eastAsia="仿宋" w:hAnsi="仿宋" w:hint="eastAsia"/>
          <w:sz w:val="24"/>
        </w:rPr>
        <w:t>；具备持续学习的能力；具备良好的职业道德、人文素养和社会责任意识。</w:t>
      </w:r>
    </w:p>
    <w:p w:rsidR="00171CB4" w:rsidRPr="00591DA8" w:rsidRDefault="00EA39CA">
      <w:pPr>
        <w:ind w:firstLineChars="200" w:firstLine="482"/>
        <w:outlineLvl w:val="0"/>
        <w:rPr>
          <w:rFonts w:ascii="仿宋" w:eastAsia="仿宋" w:hAnsi="仿宋"/>
          <w:b/>
          <w:bCs/>
          <w:sz w:val="24"/>
        </w:rPr>
      </w:pPr>
      <w:r w:rsidRPr="00591DA8">
        <w:rPr>
          <w:rFonts w:ascii="仿宋" w:eastAsia="仿宋" w:hAnsi="仿宋" w:hint="eastAsia"/>
          <w:b/>
          <w:bCs/>
          <w:sz w:val="24"/>
        </w:rPr>
        <w:t>（二）毕业要求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/>
          <w:sz w:val="24"/>
        </w:rPr>
        <w:t>通过四年系统的学习和训练，学生应达到以下要求</w:t>
      </w:r>
      <w:r w:rsidRPr="00591DA8">
        <w:rPr>
          <w:rFonts w:ascii="仿宋" w:eastAsia="仿宋" w:hAnsi="仿宋" w:hint="eastAsia"/>
          <w:sz w:val="24"/>
        </w:rPr>
        <w:t>，即专业核心能力</w:t>
      </w:r>
      <w:r w:rsidRPr="00591DA8">
        <w:rPr>
          <w:rFonts w:ascii="仿宋" w:eastAsia="仿宋" w:hAnsi="仿宋"/>
          <w:sz w:val="24"/>
        </w:rPr>
        <w:t>：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（1）运用数学、基础科学及电子信息科学与技术基础知识能力；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lastRenderedPageBreak/>
        <w:t>（2）独立完成电子信息科学与技术相关实验，以及分析与解释数据的能力；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（3）具备电子信息科学与技术相关领域所需基本技术、技巧及使用软硬件工具的能力；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（4）具备基本的电子信息系统分析、设计、制作、调试及检测的实践能力；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（5）项目管理、有效沟通、领域整合与团队合作的能力；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（6）具发掘、分析及解决复杂性电子信息工程问题的能力；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（7）了解电子信息技术的发展动态，具备持续学习的能力；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（8）具备良好的职业道德、人文素养和社会责任意识。</w:t>
      </w:r>
    </w:p>
    <w:p w:rsidR="00171CB4" w:rsidRPr="00591DA8" w:rsidRDefault="00EA39CA">
      <w:pPr>
        <w:spacing w:beforeLines="100" w:before="312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/>
          <w:bCs/>
        </w:rPr>
        <w:t xml:space="preserve">  </w:t>
      </w:r>
      <w:r w:rsidRPr="00591DA8">
        <w:rPr>
          <w:rFonts w:ascii="仿宋" w:eastAsia="仿宋" w:hAnsi="仿宋"/>
          <w:b/>
          <w:bCs/>
          <w:sz w:val="28"/>
          <w:szCs w:val="28"/>
        </w:rPr>
        <w:t xml:space="preserve">  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三</w:t>
      </w:r>
      <w:r w:rsidRPr="00591DA8">
        <w:rPr>
          <w:rFonts w:ascii="仿宋" w:eastAsia="仿宋" w:hAnsi="仿宋"/>
          <w:b/>
          <w:bCs/>
          <w:sz w:val="28"/>
          <w:szCs w:val="28"/>
        </w:rPr>
        <w:t>、主修专业毕业条件和学位授予</w:t>
      </w:r>
    </w:p>
    <w:p w:rsidR="00171CB4" w:rsidRPr="00591DA8" w:rsidRDefault="00EA39CA">
      <w:pPr>
        <w:pStyle w:val="a4"/>
        <w:spacing w:line="400" w:lineRule="exact"/>
        <w:jc w:val="center"/>
        <w:rPr>
          <w:rFonts w:ascii="仿宋" w:eastAsia="仿宋" w:hAnsi="仿宋" w:cs="Times New Roman"/>
          <w:b/>
          <w:bCs w:val="0"/>
          <w:sz w:val="24"/>
          <w:szCs w:val="24"/>
        </w:rPr>
      </w:pPr>
      <w:r w:rsidRPr="00591DA8">
        <w:rPr>
          <w:rFonts w:ascii="仿宋" w:eastAsia="仿宋" w:hAnsi="仿宋" w:cs="Times New Roman"/>
          <w:b/>
          <w:bCs w:val="0"/>
          <w:sz w:val="24"/>
          <w:szCs w:val="24"/>
        </w:rPr>
        <w:t>毕业学分结构表</w:t>
      </w:r>
    </w:p>
    <w:tbl>
      <w:tblPr>
        <w:tblW w:w="83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547"/>
        <w:gridCol w:w="1579"/>
        <w:gridCol w:w="1042"/>
      </w:tblGrid>
      <w:tr w:rsidR="00171CB4" w:rsidRPr="00591DA8">
        <w:trPr>
          <w:trHeight w:val="300"/>
          <w:jc w:val="center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毕业总学分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公共必修课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proofErr w:type="gramStart"/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通识及成长</w:t>
            </w:r>
            <w:proofErr w:type="gramEnd"/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教育课</w:t>
            </w:r>
          </w:p>
        </w:tc>
        <w:tc>
          <w:tcPr>
            <w:tcW w:w="4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专业课</w:t>
            </w:r>
          </w:p>
        </w:tc>
      </w:tr>
      <w:tr w:rsidR="00171CB4" w:rsidRPr="00591DA8">
        <w:trPr>
          <w:trHeight w:val="300"/>
          <w:jc w:val="center"/>
        </w:trPr>
        <w:tc>
          <w:tcPr>
            <w:tcW w:w="10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成长教育必修课</w:t>
            </w: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专业必修课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多元化选修课</w:t>
            </w:r>
          </w:p>
        </w:tc>
      </w:tr>
      <w:tr w:rsidR="00171CB4" w:rsidRPr="00591DA8">
        <w:trPr>
          <w:trHeight w:val="810"/>
          <w:jc w:val="center"/>
        </w:trPr>
        <w:tc>
          <w:tcPr>
            <w:tcW w:w="1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数学与科学基础课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 w:val="22"/>
                <w:szCs w:val="22"/>
              </w:rPr>
              <w:t>专业核心课</w:t>
            </w: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 w:val="22"/>
                <w:szCs w:val="22"/>
              </w:rPr>
            </w:pPr>
          </w:p>
        </w:tc>
      </w:tr>
      <w:tr w:rsidR="00171CB4" w:rsidRPr="00591DA8">
        <w:trPr>
          <w:trHeight w:val="285"/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宋体" w:hint="eastAsia"/>
                <w:bCs/>
                <w:kern w:val="0"/>
                <w:sz w:val="22"/>
                <w:szCs w:val="22"/>
              </w:rPr>
              <w:t>156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宋体" w:hint="eastAsia"/>
                <w:bCs/>
                <w:kern w:val="0"/>
                <w:sz w:val="22"/>
                <w:szCs w:val="22"/>
              </w:rPr>
              <w:t>4</w:t>
            </w:r>
            <w:r w:rsidRPr="00591DA8">
              <w:rPr>
                <w:rFonts w:ascii="仿宋" w:eastAsia="仿宋" w:hAnsi="仿宋" w:cs="宋体"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 w:cs="Calibri"/>
                <w:bCs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Calibri" w:hint="eastAsia"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宋体" w:hint="eastAsia"/>
                <w:bCs/>
                <w:kern w:val="0"/>
                <w:sz w:val="22"/>
                <w:szCs w:val="22"/>
              </w:rPr>
              <w:t>33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宋体" w:hint="eastAsia"/>
                <w:bCs/>
                <w:kern w:val="0"/>
                <w:sz w:val="22"/>
                <w:szCs w:val="22"/>
              </w:rPr>
              <w:t>45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cs="宋体" w:hint="eastAsia"/>
                <w:bCs/>
                <w:kern w:val="0"/>
                <w:sz w:val="22"/>
                <w:szCs w:val="22"/>
              </w:rPr>
              <w:t>23</w:t>
            </w:r>
          </w:p>
        </w:tc>
      </w:tr>
    </w:tbl>
    <w:p w:rsidR="00171CB4" w:rsidRPr="00591DA8" w:rsidRDefault="00EA39CA">
      <w:pPr>
        <w:pStyle w:val="a4"/>
        <w:spacing w:line="400" w:lineRule="exact"/>
        <w:jc w:val="left"/>
        <w:rPr>
          <w:rFonts w:ascii="仿宋" w:eastAsia="仿宋" w:hAnsi="仿宋" w:cs="Times New Roman"/>
          <w:b/>
        </w:rPr>
      </w:pPr>
      <w:r w:rsidRPr="00591DA8">
        <w:rPr>
          <w:rFonts w:ascii="仿宋" w:eastAsia="仿宋" w:hAnsi="仿宋" w:cs="Times New Roman"/>
        </w:rPr>
        <w:t>备注：该学分结构表显示了本专业学生毕业的最低</w:t>
      </w:r>
      <w:r w:rsidRPr="00591DA8">
        <w:rPr>
          <w:rFonts w:ascii="仿宋" w:eastAsia="仿宋" w:hAnsi="仿宋" w:cs="Times New Roman" w:hint="eastAsia"/>
        </w:rPr>
        <w:t>修读</w:t>
      </w:r>
      <w:r w:rsidRPr="00591DA8">
        <w:rPr>
          <w:rFonts w:ascii="仿宋" w:eastAsia="仿宋" w:hAnsi="仿宋" w:cs="Times New Roman"/>
        </w:rPr>
        <w:t>总学分要求和各</w:t>
      </w:r>
      <w:r w:rsidRPr="00591DA8">
        <w:rPr>
          <w:rFonts w:ascii="仿宋" w:eastAsia="仿宋" w:hAnsi="仿宋" w:cs="Times New Roman" w:hint="eastAsia"/>
        </w:rPr>
        <w:t>类课程</w:t>
      </w:r>
      <w:r w:rsidRPr="00591DA8">
        <w:rPr>
          <w:rFonts w:ascii="仿宋" w:eastAsia="仿宋" w:hAnsi="仿宋" w:cs="Times New Roman"/>
        </w:rPr>
        <w:t>下的</w:t>
      </w:r>
      <w:r w:rsidRPr="00591DA8">
        <w:rPr>
          <w:rFonts w:ascii="仿宋" w:eastAsia="仿宋" w:hAnsi="仿宋" w:cs="Times New Roman" w:hint="eastAsia"/>
        </w:rPr>
        <w:t>最低修读</w:t>
      </w:r>
      <w:r w:rsidRPr="00591DA8">
        <w:rPr>
          <w:rFonts w:ascii="仿宋" w:eastAsia="仿宋" w:hAnsi="仿宋" w:cs="Times New Roman"/>
        </w:rPr>
        <w:t>学分组成</w:t>
      </w:r>
      <w:r w:rsidRPr="00591DA8">
        <w:rPr>
          <w:rFonts w:ascii="仿宋" w:eastAsia="仿宋" w:hAnsi="仿宋" w:cs="Times New Roman" w:hint="eastAsia"/>
        </w:rPr>
        <w:t>，</w:t>
      </w:r>
      <w:r w:rsidRPr="00591DA8">
        <w:rPr>
          <w:rFonts w:ascii="仿宋" w:eastAsia="仿宋" w:hAnsi="仿宋" w:cs="Times New Roman"/>
        </w:rPr>
        <w:t>专业必修课与</w:t>
      </w:r>
      <w:r w:rsidRPr="00591DA8">
        <w:rPr>
          <w:rFonts w:ascii="仿宋" w:eastAsia="仿宋" w:hAnsi="仿宋" w:cs="Times New Roman" w:hint="eastAsia"/>
        </w:rPr>
        <w:t>多元化</w:t>
      </w:r>
      <w:r w:rsidRPr="00591DA8">
        <w:rPr>
          <w:rFonts w:ascii="仿宋" w:eastAsia="仿宋" w:hAnsi="仿宋" w:cs="Times New Roman"/>
        </w:rPr>
        <w:t>选修课各模块按照附表</w:t>
      </w:r>
      <w:r w:rsidRPr="00591DA8">
        <w:rPr>
          <w:rFonts w:ascii="仿宋" w:eastAsia="仿宋" w:hAnsi="仿宋" w:cs="Times New Roman" w:hint="eastAsia"/>
        </w:rPr>
        <w:t>3的说明设置，其中专业必修课共计78学分，多元化专业选修课23学分。</w:t>
      </w:r>
      <w:r w:rsidRPr="00591DA8">
        <w:rPr>
          <w:rFonts w:ascii="仿宋" w:eastAsia="仿宋" w:hAnsi="仿宋" w:cs="Times New Roman" w:hint="eastAsia"/>
          <w:b/>
        </w:rPr>
        <w:t>数学与科学基础课</w:t>
      </w:r>
      <w:r w:rsidRPr="00591DA8">
        <w:rPr>
          <w:rFonts w:ascii="仿宋" w:eastAsia="仿宋" w:hAnsi="仿宋" w:cs="Times New Roman"/>
          <w:b/>
        </w:rPr>
        <w:t>包括数学</w:t>
      </w:r>
      <w:r w:rsidRPr="00591DA8">
        <w:rPr>
          <w:rFonts w:ascii="仿宋" w:eastAsia="仿宋" w:hAnsi="仿宋" w:cs="Times New Roman" w:hint="eastAsia"/>
          <w:b/>
        </w:rPr>
        <w:t>、</w:t>
      </w:r>
      <w:r w:rsidRPr="00591DA8">
        <w:rPr>
          <w:rFonts w:ascii="仿宋" w:eastAsia="仿宋" w:hAnsi="仿宋" w:cs="Times New Roman"/>
          <w:b/>
        </w:rPr>
        <w:t>科学基础</w:t>
      </w:r>
      <w:r w:rsidRPr="00591DA8">
        <w:rPr>
          <w:rFonts w:ascii="仿宋" w:eastAsia="仿宋" w:hAnsi="仿宋" w:cs="Times New Roman" w:hint="eastAsia"/>
          <w:b/>
        </w:rPr>
        <w:t>、</w:t>
      </w:r>
      <w:r w:rsidRPr="00591DA8">
        <w:rPr>
          <w:rFonts w:ascii="仿宋" w:eastAsia="仿宋" w:hAnsi="仿宋" w:cs="Times New Roman"/>
          <w:b/>
        </w:rPr>
        <w:t>和学科基础模块</w:t>
      </w:r>
      <w:r w:rsidRPr="00591DA8">
        <w:rPr>
          <w:rFonts w:ascii="仿宋" w:eastAsia="仿宋" w:hAnsi="仿宋" w:cs="Times New Roman" w:hint="eastAsia"/>
          <w:b/>
        </w:rPr>
        <w:t>，专业核心课包括国标中对学生能力培养的相关特色课程、重要课程，多元化选修课体现电气学院学科交叉人才培养。</w:t>
      </w:r>
    </w:p>
    <w:p w:rsidR="00171CB4" w:rsidRPr="00591DA8" w:rsidRDefault="00171CB4">
      <w:pPr>
        <w:pStyle w:val="a4"/>
        <w:spacing w:line="400" w:lineRule="exact"/>
        <w:jc w:val="left"/>
        <w:rPr>
          <w:rFonts w:ascii="仿宋" w:eastAsia="仿宋" w:hAnsi="仿宋" w:cs="Times New Roman"/>
          <w:b/>
        </w:rPr>
      </w:pPr>
    </w:p>
    <w:p w:rsidR="00171CB4" w:rsidRPr="00591DA8" w:rsidRDefault="00EA39CA">
      <w:pPr>
        <w:ind w:firstLineChars="200" w:firstLine="482"/>
        <w:outlineLvl w:val="0"/>
        <w:rPr>
          <w:rFonts w:ascii="仿宋" w:eastAsia="仿宋" w:hAnsi="仿宋"/>
          <w:b/>
          <w:bCs/>
          <w:sz w:val="24"/>
        </w:rPr>
      </w:pPr>
      <w:r w:rsidRPr="00591DA8">
        <w:rPr>
          <w:rFonts w:ascii="仿宋" w:eastAsia="仿宋" w:hAnsi="仿宋"/>
          <w:b/>
          <w:bCs/>
          <w:sz w:val="24"/>
        </w:rPr>
        <w:t>（一）毕业条件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/>
          <w:sz w:val="24"/>
        </w:rPr>
        <w:t>学生申请以</w:t>
      </w:r>
      <w:r w:rsidRPr="00591DA8">
        <w:rPr>
          <w:rFonts w:ascii="仿宋" w:eastAsia="仿宋" w:hAnsi="仿宋" w:hint="eastAsia"/>
          <w:sz w:val="24"/>
        </w:rPr>
        <w:t>电子信息科学与技术</w:t>
      </w:r>
      <w:r w:rsidRPr="00591DA8">
        <w:rPr>
          <w:rFonts w:ascii="仿宋" w:eastAsia="仿宋" w:hAnsi="仿宋"/>
          <w:sz w:val="24"/>
        </w:rPr>
        <w:t>专业毕业，须符合以下全部条件后，才准予毕业，并发给毕业证书：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/>
          <w:sz w:val="24"/>
        </w:rPr>
        <w:t>1.在学院允许的学习年限内，即3~7年。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/>
          <w:sz w:val="24"/>
        </w:rPr>
        <w:t>2.取得</w:t>
      </w:r>
      <w:r w:rsidRPr="00591DA8">
        <w:rPr>
          <w:rFonts w:ascii="仿宋" w:eastAsia="仿宋" w:hAnsi="仿宋" w:hint="eastAsia"/>
          <w:sz w:val="24"/>
        </w:rPr>
        <w:t>电子信息科学与技术</w:t>
      </w:r>
      <w:r w:rsidRPr="00591DA8">
        <w:rPr>
          <w:rFonts w:ascii="仿宋" w:eastAsia="仿宋" w:hAnsi="仿宋"/>
          <w:sz w:val="24"/>
        </w:rPr>
        <w:t>专业规定的最低毕业总学分</w:t>
      </w:r>
      <w:r w:rsidRPr="00591DA8">
        <w:rPr>
          <w:rFonts w:ascii="仿宋" w:eastAsia="仿宋" w:hAnsi="仿宋" w:hint="eastAsia"/>
          <w:sz w:val="24"/>
        </w:rPr>
        <w:t>156</w:t>
      </w:r>
      <w:r w:rsidRPr="00591DA8">
        <w:rPr>
          <w:rFonts w:ascii="仿宋" w:eastAsia="仿宋" w:hAnsi="仿宋"/>
          <w:sz w:val="24"/>
        </w:rPr>
        <w:t>学分</w:t>
      </w:r>
      <w:r w:rsidRPr="00591DA8">
        <w:rPr>
          <w:rFonts w:ascii="仿宋" w:eastAsia="仿宋" w:hAnsi="仿宋" w:hint="eastAsia"/>
          <w:sz w:val="24"/>
        </w:rPr>
        <w:t>，其中：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/>
          <w:sz w:val="24"/>
        </w:rPr>
        <w:t>公共必修课</w:t>
      </w:r>
      <w:r w:rsidRPr="00591DA8">
        <w:rPr>
          <w:rFonts w:ascii="仿宋" w:eastAsia="仿宋" w:hAnsi="仿宋" w:hint="eastAsia"/>
          <w:sz w:val="24"/>
        </w:rPr>
        <w:t>40</w:t>
      </w:r>
      <w:r w:rsidRPr="00591DA8">
        <w:rPr>
          <w:rFonts w:ascii="仿宋" w:eastAsia="仿宋" w:hAnsi="仿宋"/>
          <w:sz w:val="24"/>
        </w:rPr>
        <w:t>学分</w:t>
      </w:r>
      <w:r w:rsidRPr="00591DA8">
        <w:rPr>
          <w:rFonts w:ascii="仿宋" w:eastAsia="仿宋" w:hAnsi="仿宋" w:hint="eastAsia"/>
          <w:sz w:val="24"/>
        </w:rPr>
        <w:t>；</w:t>
      </w:r>
      <w:r w:rsidRPr="00591DA8">
        <w:rPr>
          <w:rFonts w:ascii="仿宋" w:eastAsia="仿宋" w:hAnsi="仿宋"/>
          <w:sz w:val="24"/>
        </w:rPr>
        <w:t>公共</w:t>
      </w:r>
      <w:r w:rsidRPr="00591DA8">
        <w:rPr>
          <w:rFonts w:ascii="仿宋" w:eastAsia="仿宋" w:hAnsi="仿宋" w:hint="eastAsia"/>
          <w:sz w:val="24"/>
        </w:rPr>
        <w:t>选修</w:t>
      </w:r>
      <w:r w:rsidRPr="00591DA8">
        <w:rPr>
          <w:rFonts w:ascii="仿宋" w:eastAsia="仿宋" w:hAnsi="仿宋"/>
          <w:sz w:val="24"/>
        </w:rPr>
        <w:t>课</w:t>
      </w:r>
      <w:r w:rsidRPr="00591DA8">
        <w:rPr>
          <w:rFonts w:ascii="仿宋" w:eastAsia="仿宋" w:hAnsi="仿宋" w:hint="eastAsia"/>
          <w:sz w:val="24"/>
        </w:rPr>
        <w:t>6</w:t>
      </w:r>
      <w:r w:rsidRPr="00591DA8">
        <w:rPr>
          <w:rFonts w:ascii="仿宋" w:eastAsia="仿宋" w:hAnsi="仿宋"/>
          <w:sz w:val="24"/>
        </w:rPr>
        <w:t>学分</w:t>
      </w:r>
      <w:r w:rsidRPr="00591DA8">
        <w:rPr>
          <w:rFonts w:ascii="仿宋" w:eastAsia="仿宋" w:hAnsi="仿宋" w:hint="eastAsia"/>
          <w:sz w:val="24"/>
        </w:rPr>
        <w:t>；数学和科学基础课33学分；专业核心课45学分；多元化选修课23学分；成长必修课9学分。</w:t>
      </w:r>
    </w:p>
    <w:p w:rsidR="00171CB4" w:rsidRPr="00591DA8" w:rsidRDefault="00171CB4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</w:p>
    <w:p w:rsidR="00171CB4" w:rsidRPr="00591DA8" w:rsidRDefault="00EA39CA">
      <w:pPr>
        <w:ind w:firstLineChars="200" w:firstLine="482"/>
        <w:outlineLvl w:val="0"/>
        <w:rPr>
          <w:rFonts w:ascii="仿宋" w:eastAsia="仿宋" w:hAnsi="仿宋"/>
          <w:b/>
          <w:bCs/>
          <w:sz w:val="24"/>
        </w:rPr>
      </w:pPr>
      <w:r w:rsidRPr="00591DA8">
        <w:rPr>
          <w:rFonts w:ascii="仿宋" w:eastAsia="仿宋" w:hAnsi="仿宋"/>
          <w:b/>
          <w:bCs/>
          <w:sz w:val="24"/>
        </w:rPr>
        <w:t>（二）获得学位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/>
          <w:sz w:val="24"/>
        </w:rPr>
        <w:t>普通全日制本科生在取得毕业资格的前提下，按现行</w:t>
      </w:r>
      <w:proofErr w:type="gramStart"/>
      <w:r w:rsidRPr="00591DA8">
        <w:rPr>
          <w:rFonts w:ascii="仿宋" w:eastAsia="仿宋" w:hAnsi="仿宋"/>
          <w:sz w:val="24"/>
        </w:rPr>
        <w:t>的绩点制</w:t>
      </w:r>
      <w:proofErr w:type="gramEnd"/>
      <w:r w:rsidRPr="00591DA8">
        <w:rPr>
          <w:rFonts w:ascii="仿宋" w:eastAsia="仿宋" w:hAnsi="仿宋"/>
          <w:sz w:val="24"/>
        </w:rPr>
        <w:t>，其必修课、专业选修课的平均</w:t>
      </w:r>
      <w:proofErr w:type="gramStart"/>
      <w:r w:rsidRPr="00591DA8">
        <w:rPr>
          <w:rFonts w:ascii="仿宋" w:eastAsia="仿宋" w:hAnsi="仿宋"/>
          <w:sz w:val="24"/>
        </w:rPr>
        <w:t>学分绩点达到</w:t>
      </w:r>
      <w:proofErr w:type="gramEnd"/>
      <w:r w:rsidRPr="00591DA8">
        <w:rPr>
          <w:rFonts w:ascii="仿宋" w:eastAsia="仿宋" w:hAnsi="仿宋" w:hint="eastAsia"/>
          <w:sz w:val="24"/>
        </w:rPr>
        <w:t>2.0</w:t>
      </w:r>
      <w:r w:rsidRPr="00591DA8">
        <w:rPr>
          <w:rFonts w:ascii="仿宋" w:eastAsia="仿宋" w:hAnsi="仿宋"/>
          <w:sz w:val="24"/>
        </w:rPr>
        <w:t>及以上者，可授予</w:t>
      </w:r>
      <w:r w:rsidRPr="00591DA8">
        <w:rPr>
          <w:rFonts w:ascii="仿宋" w:eastAsia="仿宋" w:hAnsi="仿宋" w:hint="eastAsia"/>
          <w:sz w:val="24"/>
        </w:rPr>
        <w:t>理学</w:t>
      </w:r>
      <w:r w:rsidRPr="00591DA8">
        <w:rPr>
          <w:rFonts w:ascii="仿宋" w:eastAsia="仿宋" w:hAnsi="仿宋"/>
          <w:sz w:val="24"/>
        </w:rPr>
        <w:t>学士</w:t>
      </w:r>
      <w:r w:rsidRPr="00591DA8">
        <w:rPr>
          <w:rFonts w:ascii="仿宋" w:eastAsia="仿宋" w:hAnsi="仿宋" w:hint="eastAsia"/>
          <w:sz w:val="24"/>
        </w:rPr>
        <w:t>或者工学</w:t>
      </w:r>
      <w:r w:rsidRPr="00591DA8">
        <w:rPr>
          <w:rFonts w:ascii="仿宋" w:eastAsia="仿宋" w:hAnsi="仿宋"/>
          <w:sz w:val="24"/>
        </w:rPr>
        <w:t>学位。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 w:hint="eastAsia"/>
          <w:b/>
          <w:bCs/>
          <w:sz w:val="28"/>
          <w:szCs w:val="28"/>
        </w:rPr>
        <w:t>四</w:t>
      </w:r>
      <w:r w:rsidRPr="00591DA8">
        <w:rPr>
          <w:rFonts w:ascii="仿宋" w:eastAsia="仿宋" w:hAnsi="仿宋"/>
          <w:b/>
          <w:bCs/>
          <w:sz w:val="28"/>
          <w:szCs w:val="28"/>
        </w:rPr>
        <w:t>、专业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课程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lastRenderedPageBreak/>
        <w:t>自然与科学基础课：高等数学、线性代数、复变函数与积分变换、概率论与数理统计、大学物理、大学物理实验、高级语言程序设计、电路基础、计算机应用基础。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专业课分为专业必修课与多元化选修课，其中专业必修课分为自然与科学基础课与专业核心课，学科基础课包括了数学与自然科学课程以及基础必修课程，专业核心课为专业的核心内容，涵盖了电子信息技术导论、模拟电子技术、电路与模拟电子实验、数字电路与逻辑设计、数字电路与逻辑设计实验、信号与系统、数字信号处理、通信原理、高频电子线路、电子工艺、微机原理与接口、传感器原理等课程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多元选修课程：</w:t>
      </w:r>
      <w:proofErr w:type="spellStart"/>
      <w:r w:rsidRPr="00591DA8">
        <w:rPr>
          <w:rFonts w:ascii="仿宋" w:eastAsia="仿宋" w:hAnsi="仿宋" w:hint="eastAsia"/>
          <w:sz w:val="24"/>
        </w:rPr>
        <w:t>Matlab</w:t>
      </w:r>
      <w:proofErr w:type="spellEnd"/>
      <w:r w:rsidRPr="00591DA8">
        <w:rPr>
          <w:rFonts w:ascii="仿宋" w:eastAsia="仿宋" w:hAnsi="仿宋" w:hint="eastAsia"/>
          <w:sz w:val="24"/>
        </w:rPr>
        <w:t>语言初步、面向对象程序设计、工程制图与CAD、计算机视觉、单片机原理及应用、嵌入式系统及应用、数据库系统及应用、数据结构、计算机网络、</w:t>
      </w:r>
      <w:r w:rsidRPr="00591DA8">
        <w:rPr>
          <w:rFonts w:ascii="仿宋" w:eastAsia="仿宋" w:hAnsi="仿宋"/>
          <w:sz w:val="24"/>
        </w:rPr>
        <w:t>虚拟仪器技术</w:t>
      </w:r>
      <w:r w:rsidRPr="00591DA8">
        <w:rPr>
          <w:rFonts w:ascii="仿宋" w:eastAsia="仿宋" w:hAnsi="仿宋" w:hint="eastAsia"/>
          <w:sz w:val="24"/>
        </w:rPr>
        <w:t>、电气与控制系统设计等。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/>
          <w:b/>
          <w:bCs/>
          <w:sz w:val="28"/>
          <w:szCs w:val="28"/>
        </w:rPr>
        <w:t>五、公共教育课程计划进程表</w:t>
      </w:r>
    </w:p>
    <w:p w:rsidR="00171CB4" w:rsidRPr="00591DA8" w:rsidRDefault="00EA39CA">
      <w:pPr>
        <w:pStyle w:val="a4"/>
        <w:spacing w:line="400" w:lineRule="exact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请详见附表</w:t>
      </w:r>
      <w:proofErr w:type="gramStart"/>
      <w:r w:rsidRPr="00591DA8">
        <w:rPr>
          <w:rFonts w:ascii="仿宋" w:eastAsia="仿宋" w:hAnsi="仿宋" w:cs="Times New Roman"/>
          <w:b/>
          <w:sz w:val="24"/>
          <w:szCs w:val="24"/>
        </w:rPr>
        <w:t>一</w:t>
      </w:r>
      <w:proofErr w:type="gramEnd"/>
      <w:r w:rsidRPr="00591DA8">
        <w:rPr>
          <w:rFonts w:ascii="仿宋" w:eastAsia="仿宋" w:hAnsi="仿宋" w:cs="Times New Roman"/>
          <w:b/>
          <w:sz w:val="24"/>
          <w:szCs w:val="24"/>
        </w:rPr>
        <w:t>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 w:hint="eastAsia"/>
          <w:b/>
          <w:bCs/>
          <w:sz w:val="28"/>
          <w:szCs w:val="28"/>
        </w:rPr>
        <w:t>六</w:t>
      </w:r>
      <w:r w:rsidRPr="00591DA8">
        <w:rPr>
          <w:rFonts w:ascii="仿宋" w:eastAsia="仿宋" w:hAnsi="仿宋"/>
          <w:b/>
          <w:bCs/>
          <w:sz w:val="28"/>
          <w:szCs w:val="28"/>
        </w:rPr>
        <w:t>、通识与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成长</w:t>
      </w:r>
      <w:r w:rsidRPr="00591DA8">
        <w:rPr>
          <w:rFonts w:ascii="仿宋" w:eastAsia="仿宋" w:hAnsi="仿宋"/>
          <w:b/>
          <w:bCs/>
          <w:sz w:val="28"/>
          <w:szCs w:val="28"/>
        </w:rPr>
        <w:t>教育课程计划进程表</w:t>
      </w:r>
    </w:p>
    <w:p w:rsidR="00171CB4" w:rsidRPr="00591DA8" w:rsidRDefault="00EA39CA">
      <w:pPr>
        <w:pStyle w:val="a4"/>
        <w:spacing w:line="400" w:lineRule="exact"/>
        <w:ind w:firstLineChars="200" w:firstLine="482"/>
        <w:rPr>
          <w:rFonts w:ascii="仿宋" w:eastAsia="仿宋" w:hAnsi="仿宋"/>
          <w:b/>
          <w:bCs w:val="0"/>
          <w:sz w:val="28"/>
          <w:szCs w:val="28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请详见附表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二</w:t>
      </w:r>
      <w:r w:rsidRPr="00591DA8">
        <w:rPr>
          <w:rFonts w:ascii="仿宋" w:eastAsia="仿宋" w:hAnsi="仿宋" w:cs="Times New Roman"/>
          <w:b/>
          <w:sz w:val="24"/>
          <w:szCs w:val="24"/>
        </w:rPr>
        <w:t>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 w:hint="eastAsia"/>
          <w:b/>
          <w:bCs/>
          <w:sz w:val="28"/>
          <w:szCs w:val="28"/>
        </w:rPr>
        <w:t>七</w:t>
      </w:r>
      <w:r w:rsidRPr="00591DA8">
        <w:rPr>
          <w:rFonts w:ascii="仿宋" w:eastAsia="仿宋" w:hAnsi="仿宋"/>
          <w:b/>
          <w:bCs/>
          <w:sz w:val="28"/>
          <w:szCs w:val="28"/>
        </w:rPr>
        <w:t>、专业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核心</w:t>
      </w:r>
      <w:r w:rsidRPr="00591DA8">
        <w:rPr>
          <w:rFonts w:ascii="仿宋" w:eastAsia="仿宋" w:hAnsi="仿宋"/>
          <w:b/>
          <w:bCs/>
          <w:sz w:val="28"/>
          <w:szCs w:val="28"/>
        </w:rPr>
        <w:t>课程计划进程表</w:t>
      </w:r>
    </w:p>
    <w:p w:rsidR="00171CB4" w:rsidRPr="00591DA8" w:rsidRDefault="00EA39CA">
      <w:pPr>
        <w:pStyle w:val="a4"/>
        <w:spacing w:line="400" w:lineRule="exact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请详见附表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三</w:t>
      </w:r>
      <w:r w:rsidRPr="00591DA8">
        <w:rPr>
          <w:rFonts w:ascii="仿宋" w:eastAsia="仿宋" w:hAnsi="仿宋" w:cs="Times New Roman"/>
          <w:b/>
          <w:sz w:val="24"/>
          <w:szCs w:val="24"/>
        </w:rPr>
        <w:t>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 w:hint="eastAsia"/>
          <w:b/>
          <w:bCs/>
          <w:sz w:val="28"/>
          <w:szCs w:val="28"/>
        </w:rPr>
        <w:t>八</w:t>
      </w:r>
      <w:r w:rsidRPr="00591DA8">
        <w:rPr>
          <w:rFonts w:ascii="仿宋" w:eastAsia="仿宋" w:hAnsi="仿宋"/>
          <w:b/>
          <w:bCs/>
          <w:sz w:val="28"/>
          <w:szCs w:val="28"/>
        </w:rPr>
        <w:t>、专业各学期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学分</w:t>
      </w:r>
      <w:r w:rsidRPr="00591DA8">
        <w:rPr>
          <w:rFonts w:ascii="仿宋" w:eastAsia="仿宋" w:hAnsi="仿宋"/>
          <w:b/>
          <w:bCs/>
          <w:sz w:val="28"/>
          <w:szCs w:val="28"/>
        </w:rPr>
        <w:t>分配表</w:t>
      </w:r>
    </w:p>
    <w:p w:rsidR="00171CB4" w:rsidRPr="00591DA8" w:rsidRDefault="00EA39CA">
      <w:pPr>
        <w:pStyle w:val="a4"/>
        <w:spacing w:line="400" w:lineRule="exact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请详见附表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四</w:t>
      </w:r>
      <w:r w:rsidRPr="00591DA8">
        <w:rPr>
          <w:rFonts w:ascii="仿宋" w:eastAsia="仿宋" w:hAnsi="仿宋" w:cs="Times New Roman"/>
          <w:b/>
          <w:sz w:val="24"/>
          <w:szCs w:val="24"/>
        </w:rPr>
        <w:t>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 w:hint="eastAsia"/>
          <w:b/>
          <w:bCs/>
          <w:sz w:val="28"/>
          <w:szCs w:val="28"/>
        </w:rPr>
        <w:t>九</w:t>
      </w:r>
      <w:r w:rsidRPr="00591DA8">
        <w:rPr>
          <w:rFonts w:ascii="仿宋" w:eastAsia="仿宋" w:hAnsi="仿宋"/>
          <w:b/>
          <w:bCs/>
          <w:sz w:val="28"/>
          <w:szCs w:val="28"/>
        </w:rPr>
        <w:t>、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理论、实践教学学时占比一览</w:t>
      </w:r>
      <w:r w:rsidRPr="00591DA8">
        <w:rPr>
          <w:rFonts w:ascii="仿宋" w:eastAsia="仿宋" w:hAnsi="仿宋"/>
          <w:b/>
          <w:bCs/>
          <w:sz w:val="28"/>
          <w:szCs w:val="28"/>
        </w:rPr>
        <w:t>表</w:t>
      </w:r>
    </w:p>
    <w:p w:rsidR="00171CB4" w:rsidRPr="00591DA8" w:rsidRDefault="00EA39CA">
      <w:pPr>
        <w:pStyle w:val="a4"/>
        <w:spacing w:line="400" w:lineRule="exact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请详见附表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五</w:t>
      </w:r>
      <w:r w:rsidRPr="00591DA8">
        <w:rPr>
          <w:rFonts w:ascii="仿宋" w:eastAsia="仿宋" w:hAnsi="仿宋" w:cs="Times New Roman"/>
          <w:b/>
          <w:sz w:val="24"/>
          <w:szCs w:val="24"/>
        </w:rPr>
        <w:t>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 w:hint="eastAsia"/>
          <w:b/>
          <w:bCs/>
          <w:sz w:val="28"/>
          <w:szCs w:val="28"/>
        </w:rPr>
        <w:t>十</w:t>
      </w:r>
      <w:r w:rsidRPr="00591DA8">
        <w:rPr>
          <w:rFonts w:ascii="仿宋" w:eastAsia="仿宋" w:hAnsi="仿宋"/>
          <w:b/>
          <w:bCs/>
          <w:sz w:val="28"/>
          <w:szCs w:val="28"/>
        </w:rPr>
        <w:t>、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三实课程</w:t>
      </w:r>
      <w:r w:rsidRPr="00591DA8">
        <w:rPr>
          <w:rFonts w:ascii="仿宋" w:eastAsia="仿宋" w:hAnsi="仿宋"/>
          <w:b/>
          <w:bCs/>
          <w:sz w:val="28"/>
          <w:szCs w:val="28"/>
        </w:rPr>
        <w:t>教学环节一览表</w:t>
      </w:r>
    </w:p>
    <w:p w:rsidR="00171CB4" w:rsidRPr="00591DA8" w:rsidRDefault="00EA39CA">
      <w:pPr>
        <w:pStyle w:val="a4"/>
        <w:spacing w:line="400" w:lineRule="exact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请详见附表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六</w:t>
      </w:r>
      <w:r w:rsidRPr="00591DA8">
        <w:rPr>
          <w:rFonts w:ascii="仿宋" w:eastAsia="仿宋" w:hAnsi="仿宋" w:cs="Times New Roman"/>
          <w:b/>
          <w:sz w:val="24"/>
          <w:szCs w:val="24"/>
        </w:rPr>
        <w:t>。</w:t>
      </w:r>
    </w:p>
    <w:p w:rsidR="00171CB4" w:rsidRPr="00591DA8" w:rsidRDefault="00EA39CA">
      <w:pPr>
        <w:spacing w:beforeLines="100" w:before="312"/>
        <w:ind w:leftChars="200" w:left="420"/>
        <w:outlineLvl w:val="0"/>
        <w:rPr>
          <w:rFonts w:ascii="仿宋" w:eastAsia="仿宋" w:hAnsi="仿宋"/>
          <w:b/>
          <w:bCs/>
          <w:sz w:val="28"/>
          <w:szCs w:val="28"/>
        </w:rPr>
      </w:pPr>
      <w:r w:rsidRPr="00591DA8">
        <w:rPr>
          <w:rFonts w:ascii="仿宋" w:eastAsia="仿宋" w:hAnsi="仿宋"/>
          <w:b/>
          <w:bCs/>
          <w:sz w:val="28"/>
          <w:szCs w:val="28"/>
        </w:rPr>
        <w:t>十</w:t>
      </w:r>
      <w:r w:rsidRPr="00591DA8">
        <w:rPr>
          <w:rFonts w:ascii="仿宋" w:eastAsia="仿宋" w:hAnsi="仿宋" w:hint="eastAsia"/>
          <w:b/>
          <w:bCs/>
          <w:sz w:val="28"/>
          <w:szCs w:val="28"/>
        </w:rPr>
        <w:t>一</w:t>
      </w:r>
      <w:r w:rsidRPr="00591DA8">
        <w:rPr>
          <w:rFonts w:ascii="仿宋" w:eastAsia="仿宋" w:hAnsi="仿宋"/>
          <w:b/>
          <w:bCs/>
          <w:sz w:val="28"/>
          <w:szCs w:val="28"/>
        </w:rPr>
        <w:t>、辅修课程、辅修专业、辅修专业学位课程计划进程表</w:t>
      </w:r>
    </w:p>
    <w:p w:rsidR="00171CB4" w:rsidRPr="00591DA8" w:rsidRDefault="00EA39CA">
      <w:pPr>
        <w:pStyle w:val="a4"/>
        <w:spacing w:line="400" w:lineRule="exact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lastRenderedPageBreak/>
        <w:t>请详见附表</w:t>
      </w:r>
      <w:r w:rsidRPr="00591DA8">
        <w:rPr>
          <w:rFonts w:ascii="仿宋" w:eastAsia="仿宋" w:hAnsi="仿宋" w:cs="Times New Roman" w:hint="eastAsia"/>
          <w:b/>
          <w:sz w:val="24"/>
          <w:szCs w:val="24"/>
        </w:rPr>
        <w:t>七</w:t>
      </w:r>
      <w:r w:rsidRPr="00591DA8">
        <w:rPr>
          <w:rFonts w:ascii="仿宋" w:eastAsia="仿宋" w:hAnsi="仿宋" w:cs="Times New Roman"/>
          <w:b/>
          <w:sz w:val="24"/>
          <w:szCs w:val="24"/>
        </w:rPr>
        <w:t>。</w:t>
      </w:r>
    </w:p>
    <w:p w:rsidR="00171CB4" w:rsidRPr="00591DA8" w:rsidRDefault="00EA39CA">
      <w:pPr>
        <w:pStyle w:val="a4"/>
        <w:spacing w:line="400" w:lineRule="exact"/>
        <w:ind w:firstLineChars="200" w:firstLine="482"/>
        <w:outlineLvl w:val="0"/>
        <w:rPr>
          <w:rFonts w:ascii="仿宋" w:eastAsia="仿宋" w:hAnsi="仿宋" w:cs="Times New Roman"/>
          <w:b/>
          <w:sz w:val="24"/>
          <w:szCs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（一）辅修课程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辅修课程是指修满电子信息科学与技术专业辅修教学计划规定的30学分，其中必修课14学分，选修课16学分，可以取得电子信息科学与技术专业《辅修证明书》。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电子信息科学与技术</w:t>
      </w:r>
      <w:r w:rsidRPr="00591DA8">
        <w:rPr>
          <w:rFonts w:ascii="仿宋" w:eastAsia="仿宋" w:hAnsi="仿宋"/>
          <w:sz w:val="24"/>
        </w:rPr>
        <w:t>专业辅修课程人才培养方案详见</w:t>
      </w:r>
      <w:r w:rsidRPr="00591DA8">
        <w:rPr>
          <w:rFonts w:ascii="仿宋" w:eastAsia="仿宋" w:hAnsi="仿宋" w:hint="eastAsia"/>
          <w:sz w:val="24"/>
        </w:rPr>
        <w:t>分表</w:t>
      </w:r>
      <w:proofErr w:type="gramStart"/>
      <w:r w:rsidRPr="00591DA8">
        <w:rPr>
          <w:rFonts w:ascii="仿宋" w:eastAsia="仿宋" w:hAnsi="仿宋" w:hint="eastAsia"/>
          <w:sz w:val="24"/>
        </w:rPr>
        <w:t>一</w:t>
      </w:r>
      <w:proofErr w:type="gramEnd"/>
      <w:r w:rsidRPr="00591DA8">
        <w:rPr>
          <w:rFonts w:ascii="仿宋" w:eastAsia="仿宋" w:hAnsi="仿宋"/>
          <w:sz w:val="24"/>
        </w:rPr>
        <w:t>。</w:t>
      </w:r>
    </w:p>
    <w:p w:rsidR="00171CB4" w:rsidRPr="00591DA8" w:rsidRDefault="00EA39CA">
      <w:pPr>
        <w:pStyle w:val="a4"/>
        <w:spacing w:line="400" w:lineRule="exact"/>
        <w:ind w:firstLineChars="200" w:firstLine="482"/>
        <w:outlineLvl w:val="0"/>
        <w:rPr>
          <w:rFonts w:ascii="仿宋" w:eastAsia="仿宋" w:hAnsi="仿宋" w:cs="Times New Roman"/>
          <w:b/>
          <w:sz w:val="24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（二）辅修专业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辅修专业是指修满电子信息科学与技术业辅修教学计划规定的50学分，其中必修课32学分，选修课18学分，可以取得电子信息科学与技术专业的辅修毕业资格</w:t>
      </w:r>
      <w:r w:rsidRPr="00591DA8">
        <w:rPr>
          <w:rFonts w:ascii="仿宋" w:eastAsia="仿宋" w:hAnsi="仿宋"/>
          <w:sz w:val="24"/>
        </w:rPr>
        <w:t>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电子信息科学与技术</w:t>
      </w:r>
      <w:r w:rsidRPr="00591DA8">
        <w:rPr>
          <w:rFonts w:ascii="仿宋" w:eastAsia="仿宋" w:hAnsi="仿宋"/>
          <w:sz w:val="24"/>
        </w:rPr>
        <w:t>专业辅修专业人才培养方案详见</w:t>
      </w:r>
      <w:r w:rsidRPr="00591DA8">
        <w:rPr>
          <w:rFonts w:ascii="仿宋" w:eastAsia="仿宋" w:hAnsi="仿宋" w:hint="eastAsia"/>
          <w:sz w:val="24"/>
        </w:rPr>
        <w:t>分表二</w:t>
      </w:r>
      <w:r w:rsidRPr="00591DA8">
        <w:rPr>
          <w:rFonts w:ascii="仿宋" w:eastAsia="仿宋" w:hAnsi="仿宋"/>
          <w:sz w:val="24"/>
        </w:rPr>
        <w:t>。</w:t>
      </w:r>
    </w:p>
    <w:p w:rsidR="00171CB4" w:rsidRPr="00591DA8" w:rsidRDefault="00EA39CA">
      <w:pPr>
        <w:pStyle w:val="a4"/>
        <w:spacing w:line="400" w:lineRule="exact"/>
        <w:ind w:firstLineChars="98" w:firstLine="236"/>
        <w:outlineLvl w:val="0"/>
        <w:rPr>
          <w:rFonts w:ascii="仿宋" w:eastAsia="仿宋" w:hAnsi="仿宋" w:cs="Times New Roman"/>
          <w:b/>
          <w:sz w:val="32"/>
          <w:szCs w:val="32"/>
        </w:rPr>
      </w:pPr>
      <w:r w:rsidRPr="00591DA8">
        <w:rPr>
          <w:rFonts w:ascii="仿宋" w:eastAsia="仿宋" w:hAnsi="仿宋" w:cs="Times New Roman"/>
          <w:b/>
          <w:sz w:val="24"/>
          <w:szCs w:val="24"/>
        </w:rPr>
        <w:t>（三）辅修专业学位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辅修专业学位规定，学生原主</w:t>
      </w:r>
      <w:proofErr w:type="gramStart"/>
      <w:r w:rsidRPr="00591DA8">
        <w:rPr>
          <w:rFonts w:ascii="仿宋" w:eastAsia="仿宋" w:hAnsi="仿宋" w:hint="eastAsia"/>
          <w:sz w:val="24"/>
        </w:rPr>
        <w:t>修专业</w:t>
      </w:r>
      <w:proofErr w:type="gramEnd"/>
      <w:r w:rsidRPr="00591DA8">
        <w:rPr>
          <w:rFonts w:ascii="仿宋" w:eastAsia="仿宋" w:hAnsi="仿宋" w:hint="eastAsia"/>
          <w:sz w:val="24"/>
        </w:rPr>
        <w:t>与计划进行辅修专业学位的专业不能属于同一学科门类。在此前提下，非本学科门类专业学生修满本专业辅修专业学位教学计划中规定的60学分，其中必修课38学分，选修课22学分，且符合两个专业要求的学位授予条件，在取得主修专业学士学位的同时，可同时取得理学学士或者工学学位</w:t>
      </w:r>
      <w:r w:rsidRPr="00591DA8">
        <w:rPr>
          <w:rFonts w:ascii="仿宋" w:eastAsia="仿宋" w:hAnsi="仿宋"/>
          <w:sz w:val="24"/>
        </w:rPr>
        <w:t>。</w:t>
      </w: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200" w:firstLine="48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 w:hint="eastAsia"/>
          <w:sz w:val="24"/>
        </w:rPr>
        <w:t>电子信息科学与技术</w:t>
      </w:r>
      <w:r w:rsidRPr="00591DA8">
        <w:rPr>
          <w:rFonts w:ascii="仿宋" w:eastAsia="仿宋" w:hAnsi="仿宋"/>
          <w:sz w:val="24"/>
        </w:rPr>
        <w:t>专业辅修专业学位人才培养方案详见</w:t>
      </w:r>
      <w:r w:rsidRPr="00591DA8">
        <w:rPr>
          <w:rFonts w:ascii="仿宋" w:eastAsia="仿宋" w:hAnsi="仿宋" w:hint="eastAsia"/>
          <w:sz w:val="24"/>
        </w:rPr>
        <w:t>分表三</w:t>
      </w:r>
      <w:r w:rsidRPr="00591DA8">
        <w:rPr>
          <w:rFonts w:ascii="仿宋" w:eastAsia="仿宋" w:hAnsi="仿宋"/>
          <w:sz w:val="24"/>
        </w:rPr>
        <w:t>。</w:t>
      </w:r>
    </w:p>
    <w:p w:rsidR="00171CB4" w:rsidRPr="00591DA8" w:rsidRDefault="00171CB4">
      <w:pPr>
        <w:widowControl/>
        <w:adjustRightInd w:val="0"/>
        <w:snapToGrid w:val="0"/>
        <w:spacing w:line="400" w:lineRule="exact"/>
        <w:ind w:firstLineChars="150" w:firstLine="360"/>
        <w:rPr>
          <w:rFonts w:ascii="仿宋" w:eastAsia="仿宋" w:hAnsi="仿宋"/>
          <w:sz w:val="24"/>
        </w:rPr>
        <w:sectPr w:rsidR="00171CB4" w:rsidRPr="00591DA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171CB4" w:rsidRPr="00591DA8" w:rsidRDefault="00EA39CA">
      <w:pPr>
        <w:widowControl/>
        <w:adjustRightInd w:val="0"/>
        <w:snapToGrid w:val="0"/>
        <w:spacing w:line="400" w:lineRule="exact"/>
        <w:ind w:firstLineChars="150" w:firstLine="360"/>
        <w:rPr>
          <w:rFonts w:ascii="仿宋" w:eastAsia="仿宋" w:hAnsi="仿宋"/>
          <w:sz w:val="24"/>
        </w:rPr>
      </w:pPr>
      <w:r w:rsidRPr="00591DA8">
        <w:rPr>
          <w:rFonts w:ascii="仿宋" w:eastAsia="仿宋" w:hAnsi="仿宋"/>
          <w:sz w:val="24"/>
        </w:rPr>
        <w:lastRenderedPageBreak/>
        <w:t>附表一</w:t>
      </w: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公共教育课程计划进程表</w:t>
      </w:r>
    </w:p>
    <w:tbl>
      <w:tblPr>
        <w:tblpPr w:leftFromText="180" w:rightFromText="180" w:vertAnchor="page" w:horzAnchor="margin" w:tblpXSpec="center" w:tblpY="1756"/>
        <w:tblW w:w="10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363"/>
        <w:gridCol w:w="1580"/>
        <w:gridCol w:w="2552"/>
        <w:gridCol w:w="567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171CB4" w:rsidRPr="00591DA8">
        <w:trPr>
          <w:trHeight w:val="480"/>
        </w:trPr>
        <w:tc>
          <w:tcPr>
            <w:tcW w:w="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课程性质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课程中文名称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课程英文名称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课程学时、学分及分配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各学年、学期每周课内学时</w:t>
            </w:r>
          </w:p>
        </w:tc>
      </w:tr>
      <w:tr w:rsidR="00171CB4" w:rsidRPr="00591DA8">
        <w:trPr>
          <w:trHeight w:val="285"/>
        </w:trPr>
        <w:tc>
          <w:tcPr>
            <w:tcW w:w="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学分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总学时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讲授学时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实践学时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1</w:t>
            </w: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学年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2</w:t>
            </w: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学年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3</w:t>
            </w: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学年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4</w:t>
            </w: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学年</w:t>
            </w:r>
          </w:p>
        </w:tc>
      </w:tr>
      <w:tr w:rsidR="00171CB4" w:rsidRPr="00591DA8">
        <w:trPr>
          <w:trHeight w:val="285"/>
        </w:trPr>
        <w:tc>
          <w:tcPr>
            <w:tcW w:w="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b/>
                <w:szCs w:val="21"/>
              </w:rPr>
            </w:pPr>
            <w:r w:rsidRPr="00591DA8">
              <w:rPr>
                <w:rFonts w:eastAsia="仿宋"/>
                <w:b/>
                <w:kern w:val="0"/>
                <w:szCs w:val="21"/>
                <w:lang w:bidi="ar"/>
              </w:rPr>
              <w:t>8</w:t>
            </w:r>
          </w:p>
        </w:tc>
      </w:tr>
      <w:tr w:rsidR="00171CB4" w:rsidRPr="00591DA8">
        <w:trPr>
          <w:trHeight w:val="285"/>
        </w:trPr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kern w:val="0"/>
                <w:szCs w:val="21"/>
                <w:lang w:bidi="ar"/>
              </w:rPr>
              <w:t>公共必修课</w:t>
            </w:r>
          </w:p>
        </w:tc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大学体育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B4" w:rsidRPr="00591DA8" w:rsidRDefault="00EA39CA">
            <w:pPr>
              <w:jc w:val="center"/>
              <w:rPr>
                <w:rFonts w:eastAsia="仿宋"/>
              </w:rPr>
            </w:pPr>
            <w:r w:rsidRPr="00591DA8">
              <w:rPr>
                <w:rFonts w:eastAsia="仿宋"/>
              </w:rPr>
              <w:t>Physical Education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144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142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  <w:lang w:bidi="ar"/>
              </w:rPr>
              <w:t>大学英语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B4" w:rsidRPr="00591DA8" w:rsidRDefault="00EA39CA">
            <w:pPr>
              <w:jc w:val="center"/>
              <w:rPr>
                <w:rFonts w:eastAsia="仿宋"/>
              </w:rPr>
            </w:pPr>
            <w:r w:rsidRPr="00591DA8">
              <w:rPr>
                <w:rFonts w:eastAsia="仿宋"/>
              </w:rPr>
              <w:t>College English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  <w:r w:rsidRPr="00591DA8">
              <w:rPr>
                <w:rFonts w:eastAsia="仿宋" w:hint="eastAsia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思想道德修养与法律基础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Ideological and Moral Cultivation and Legal Basis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中国近现代史纲要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Outline of Modern History of China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毛泽东思想和中国特色社会主义理论体系概论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Mao Zedong Thought and Theoretical System of Socialism with Chinese Characteristics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  <w:lang w:bidi="ar"/>
              </w:rPr>
              <w:t>毛泽东思想和中国特色社会主义理论体系概论（实践）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  <w:lang w:bidi="ar"/>
              </w:rPr>
              <w:t xml:space="preserve">Introduction to Mao </w:t>
            </w:r>
            <w:proofErr w:type="spellStart"/>
            <w:r w:rsidRPr="00591DA8">
              <w:rPr>
                <w:rFonts w:eastAsia="仿宋"/>
                <w:szCs w:val="21"/>
                <w:lang w:bidi="ar"/>
              </w:rPr>
              <w:t>zedong</w:t>
            </w:r>
            <w:proofErr w:type="spellEnd"/>
            <w:r w:rsidRPr="00591DA8">
              <w:rPr>
                <w:rFonts w:eastAsia="仿宋"/>
                <w:szCs w:val="21"/>
                <w:lang w:bidi="ar"/>
              </w:rPr>
              <w:t xml:space="preserve"> thought and Chinese characteristic socialism theory system (practice)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马克思主义基本原理概论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Introduction to the Basic Principle of Marxism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 xml:space="preserve"> 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 xml:space="preserve"> 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570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 w:val="18"/>
                <w:szCs w:val="21"/>
              </w:rPr>
            </w:pPr>
            <w:r w:rsidRPr="00591DA8">
              <w:rPr>
                <w:rFonts w:eastAsia="仿宋"/>
                <w:szCs w:val="21"/>
                <w:lang w:bidi="ar"/>
              </w:rPr>
              <w:t>形势与政策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  <w:lang w:bidi="ar"/>
              </w:rPr>
              <w:t>Situation and Policy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 xml:space="preserve"> 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4</w:t>
            </w:r>
            <w:r w:rsidRPr="00591DA8">
              <w:rPr>
                <w:rFonts w:eastAsia="仿宋" w:hint="eastAsia"/>
                <w:szCs w:val="21"/>
              </w:rPr>
              <w:t>（</w:t>
            </w:r>
            <w:r w:rsidRPr="00591DA8">
              <w:rPr>
                <w:rFonts w:eastAsia="仿宋" w:hint="eastAsia"/>
                <w:szCs w:val="21"/>
              </w:rPr>
              <w:t>10-18</w:t>
            </w:r>
            <w:r w:rsidRPr="00591DA8">
              <w:rPr>
                <w:rFonts w:eastAsia="仿宋" w:hint="eastAsia"/>
                <w:szCs w:val="21"/>
              </w:rPr>
              <w:t>周）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677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  <w:lang w:bidi="ar"/>
              </w:rPr>
            </w:pPr>
            <w:r w:rsidRPr="00591DA8">
              <w:rPr>
                <w:rFonts w:eastAsia="仿宋"/>
                <w:szCs w:val="21"/>
                <w:lang w:bidi="ar"/>
              </w:rPr>
              <w:t>人文通识模块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591DA8">
              <w:rPr>
                <w:rFonts w:eastAsia="仿宋"/>
                <w:kern w:val="0"/>
                <w:szCs w:val="21"/>
              </w:rPr>
              <w:t>Humanities Module</w:t>
            </w:r>
          </w:p>
          <w:p w:rsidR="00171CB4" w:rsidRPr="00591DA8" w:rsidRDefault="00171CB4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textAlignment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textAlignment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72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textAlignment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72</w:t>
            </w:r>
          </w:p>
        </w:tc>
        <w:tc>
          <w:tcPr>
            <w:tcW w:w="3969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修读要求：学生在每个模块下都修有学分，通识必修课一共修读</w:t>
            </w:r>
            <w:r w:rsidRPr="00591DA8">
              <w:rPr>
                <w:rFonts w:eastAsia="仿宋" w:hint="eastAsia"/>
                <w:szCs w:val="21"/>
              </w:rPr>
              <w:t>4</w:t>
            </w:r>
            <w:r w:rsidRPr="00591DA8">
              <w:rPr>
                <w:rFonts w:eastAsia="仿宋" w:hint="eastAsia"/>
                <w:szCs w:val="21"/>
              </w:rPr>
              <w:t>个学分；建议在第</w:t>
            </w:r>
            <w:r w:rsidRPr="00591DA8">
              <w:rPr>
                <w:rFonts w:eastAsia="仿宋" w:hint="eastAsia"/>
                <w:szCs w:val="21"/>
              </w:rPr>
              <w:t>1-2</w:t>
            </w:r>
            <w:r w:rsidRPr="00591DA8">
              <w:rPr>
                <w:rFonts w:eastAsia="仿宋" w:hint="eastAsia"/>
                <w:szCs w:val="21"/>
              </w:rPr>
              <w:t>学期修读完。</w:t>
            </w:r>
            <w:r w:rsidRPr="00591DA8">
              <w:rPr>
                <w:rFonts w:eastAsia="仿宋" w:hint="eastAsia"/>
                <w:szCs w:val="21"/>
              </w:rPr>
              <w:tab/>
            </w:r>
            <w:r w:rsidRPr="00591DA8">
              <w:rPr>
                <w:rFonts w:eastAsia="仿宋" w:hint="eastAsia"/>
                <w:szCs w:val="21"/>
              </w:rPr>
              <w:tab/>
            </w:r>
            <w:r w:rsidRPr="00591DA8">
              <w:rPr>
                <w:rFonts w:eastAsia="仿宋" w:hint="eastAsia"/>
                <w:szCs w:val="21"/>
              </w:rPr>
              <w:tab/>
            </w:r>
            <w:r w:rsidRPr="00591DA8">
              <w:rPr>
                <w:rFonts w:eastAsia="仿宋" w:hint="eastAsia"/>
                <w:szCs w:val="21"/>
              </w:rPr>
              <w:tab/>
            </w:r>
            <w:r w:rsidRPr="00591DA8">
              <w:rPr>
                <w:rFonts w:eastAsia="仿宋" w:hint="eastAsia"/>
                <w:szCs w:val="21"/>
              </w:rPr>
              <w:tab/>
            </w:r>
            <w:r w:rsidRPr="00591DA8">
              <w:rPr>
                <w:rFonts w:eastAsia="仿宋" w:hint="eastAsia"/>
                <w:szCs w:val="21"/>
              </w:rPr>
              <w:tab/>
            </w:r>
          </w:p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ab/>
            </w:r>
            <w:r w:rsidRPr="00591DA8">
              <w:rPr>
                <w:rFonts w:eastAsia="仿宋"/>
                <w:szCs w:val="21"/>
              </w:rPr>
              <w:tab/>
            </w:r>
            <w:r w:rsidRPr="00591DA8">
              <w:rPr>
                <w:rFonts w:eastAsia="仿宋"/>
                <w:szCs w:val="21"/>
              </w:rPr>
              <w:tab/>
            </w:r>
            <w:r w:rsidRPr="00591DA8">
              <w:rPr>
                <w:rFonts w:eastAsia="仿宋"/>
                <w:szCs w:val="21"/>
              </w:rPr>
              <w:tab/>
            </w:r>
            <w:r w:rsidRPr="00591DA8">
              <w:rPr>
                <w:rFonts w:eastAsia="仿宋"/>
                <w:szCs w:val="21"/>
              </w:rPr>
              <w:tab/>
            </w:r>
            <w:r w:rsidRPr="00591DA8">
              <w:rPr>
                <w:rFonts w:eastAsia="仿宋"/>
                <w:szCs w:val="21"/>
              </w:rPr>
              <w:tab/>
            </w:r>
            <w:r w:rsidRPr="00591DA8">
              <w:rPr>
                <w:rFonts w:eastAsia="仿宋"/>
                <w:szCs w:val="21"/>
              </w:rPr>
              <w:tab/>
            </w:r>
          </w:p>
        </w:tc>
      </w:tr>
      <w:tr w:rsidR="00171CB4" w:rsidRPr="00591DA8">
        <w:trPr>
          <w:trHeight w:val="610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  <w:lang w:bidi="ar"/>
              </w:rPr>
            </w:pPr>
            <w:r w:rsidRPr="00591DA8">
              <w:rPr>
                <w:rFonts w:eastAsia="仿宋"/>
                <w:szCs w:val="21"/>
                <w:lang w:bidi="ar"/>
              </w:rPr>
              <w:t>自然</w:t>
            </w:r>
            <w:r w:rsidRPr="00591DA8">
              <w:rPr>
                <w:rFonts w:eastAsia="仿宋" w:hint="eastAsia"/>
                <w:szCs w:val="21"/>
                <w:lang w:bidi="ar"/>
              </w:rPr>
              <w:t>科学</w:t>
            </w:r>
            <w:r w:rsidRPr="00591DA8">
              <w:rPr>
                <w:rFonts w:eastAsia="仿宋"/>
                <w:szCs w:val="21"/>
                <w:lang w:bidi="ar"/>
              </w:rPr>
              <w:t>模块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591DA8">
              <w:rPr>
                <w:rFonts w:eastAsia="仿宋"/>
                <w:kern w:val="0"/>
                <w:szCs w:val="21"/>
              </w:rPr>
              <w:t>Natural Module</w:t>
            </w:r>
          </w:p>
          <w:p w:rsidR="00171CB4" w:rsidRPr="00591DA8" w:rsidRDefault="00171CB4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textAlignment w:val="center"/>
              <w:rPr>
                <w:rFonts w:eastAsia="仿宋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textAlignment w:val="center"/>
              <w:rPr>
                <w:rFonts w:eastAsia="仿宋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textAlignment w:val="center"/>
              <w:rPr>
                <w:rFonts w:eastAsia="仿宋"/>
                <w:szCs w:val="21"/>
              </w:rPr>
            </w:pPr>
          </w:p>
        </w:tc>
        <w:tc>
          <w:tcPr>
            <w:tcW w:w="3969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/>
                <w:sz w:val="22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/>
                <w:sz w:val="22"/>
              </w:rPr>
              <w:t>8</w:t>
            </w:r>
            <w:r w:rsidRPr="00591DA8">
              <w:rPr>
                <w:rFonts w:eastAsia="仿宋" w:hint="eastAsia"/>
                <w:sz w:val="22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 w:hint="eastAsia"/>
                <w:sz w:val="22"/>
              </w:rPr>
              <w:t>614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/>
                <w:sz w:val="22"/>
              </w:rPr>
              <w:t>22</w:t>
            </w:r>
            <w:r w:rsidRPr="00591DA8">
              <w:rPr>
                <w:rFonts w:eastAsia="仿宋" w:hint="eastAsia"/>
                <w:sz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 w:hint="eastAsia"/>
                <w:sz w:val="22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 w:hint="eastAsia"/>
                <w:sz w:val="22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 w:hint="eastAsia"/>
                <w:sz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/>
                <w:sz w:val="22"/>
              </w:rPr>
              <w:t>1</w:t>
            </w:r>
            <w:r w:rsidRPr="00591DA8">
              <w:rPr>
                <w:rFonts w:eastAsia="仿宋" w:hint="eastAsia"/>
                <w:sz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/>
                <w:sz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 w:hint="eastAsia"/>
                <w:sz w:val="22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/>
                <w:sz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 w:val="22"/>
              </w:rPr>
            </w:pPr>
            <w:r w:rsidRPr="00591DA8">
              <w:rPr>
                <w:rFonts w:eastAsia="仿宋"/>
                <w:sz w:val="22"/>
              </w:rPr>
              <w:t>0</w:t>
            </w:r>
          </w:p>
        </w:tc>
      </w:tr>
    </w:tbl>
    <w:p w:rsidR="00171CB4" w:rsidRPr="00591DA8" w:rsidRDefault="00171CB4">
      <w:pPr>
        <w:pStyle w:val="a4"/>
        <w:spacing w:line="400" w:lineRule="exact"/>
        <w:rPr>
          <w:rFonts w:ascii="仿宋" w:eastAsia="仿宋" w:hAnsi="仿宋" w:cs="Times New Roman"/>
          <w:bCs w:val="0"/>
          <w:sz w:val="22"/>
          <w:szCs w:val="22"/>
        </w:rPr>
      </w:pP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  <w:bCs w:val="0"/>
          <w:sz w:val="22"/>
          <w:szCs w:val="22"/>
        </w:rPr>
      </w:pPr>
      <w:r w:rsidRPr="00591DA8">
        <w:rPr>
          <w:rFonts w:ascii="仿宋" w:eastAsia="仿宋" w:hAnsi="仿宋" w:cs="Times New Roman" w:hint="eastAsia"/>
          <w:bCs w:val="0"/>
          <w:sz w:val="22"/>
          <w:szCs w:val="22"/>
        </w:rPr>
        <w:t>备注：1、本专业第四学期增设《专业英语（信息技术）》，学生按相关规定和结合自身情况选择修读《综合英语（四级）》、《高级综合英语（六级）》、《跨文化沟通与交流》或者《专业英语（信息技术）》。</w:t>
      </w:r>
    </w:p>
    <w:p w:rsidR="00171CB4" w:rsidRPr="00591DA8" w:rsidRDefault="00EA39CA">
      <w:pPr>
        <w:pStyle w:val="a4"/>
        <w:spacing w:line="400" w:lineRule="exact"/>
        <w:ind w:firstLineChars="300" w:firstLine="630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2、《思想道德修养与法律基础》授课内容原为思想道德修养基本理论、马克思主义法学基本理论、中国特色社会主义法律基本理论等内容，现增加职业道德修养、礼仪素养、行业相关法律法规知识相关内容；</w:t>
      </w:r>
    </w:p>
    <w:p w:rsidR="00171CB4" w:rsidRPr="00591DA8" w:rsidRDefault="00171CB4">
      <w:pPr>
        <w:pStyle w:val="a4"/>
        <w:spacing w:line="400" w:lineRule="exact"/>
        <w:rPr>
          <w:rFonts w:ascii="仿宋" w:eastAsia="仿宋" w:hAnsi="仿宋" w:cs="Times New Roman"/>
        </w:rPr>
        <w:sectPr w:rsidR="00171CB4" w:rsidRPr="00591DA8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:rsidR="00171CB4" w:rsidRPr="00591DA8" w:rsidRDefault="00EA39CA">
      <w:pPr>
        <w:pStyle w:val="a4"/>
        <w:tabs>
          <w:tab w:val="left" w:pos="9000"/>
        </w:tabs>
        <w:spacing w:line="360" w:lineRule="auto"/>
        <w:rPr>
          <w:rFonts w:ascii="仿宋" w:eastAsia="仿宋" w:hAnsi="仿宋" w:cs="Times New Roman"/>
          <w:sz w:val="24"/>
          <w:szCs w:val="28"/>
        </w:rPr>
      </w:pPr>
      <w:r w:rsidRPr="00591DA8">
        <w:rPr>
          <w:rFonts w:ascii="仿宋" w:eastAsia="仿宋" w:hAnsi="仿宋" w:cs="Times New Roman"/>
          <w:sz w:val="24"/>
          <w:szCs w:val="28"/>
        </w:rPr>
        <w:lastRenderedPageBreak/>
        <w:t>附表</w:t>
      </w:r>
      <w:r w:rsidRPr="00591DA8">
        <w:rPr>
          <w:rFonts w:ascii="仿宋" w:eastAsia="仿宋" w:hAnsi="仿宋" w:cs="Times New Roman" w:hint="eastAsia"/>
          <w:sz w:val="24"/>
          <w:szCs w:val="28"/>
        </w:rPr>
        <w:t>二</w:t>
      </w: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proofErr w:type="gramStart"/>
      <w:r w:rsidRPr="00591DA8">
        <w:rPr>
          <w:rFonts w:ascii="仿宋" w:eastAsia="仿宋" w:hAnsi="仿宋" w:cs="Times New Roman" w:hint="eastAsia"/>
          <w:b/>
          <w:bCs w:val="0"/>
          <w:sz w:val="32"/>
          <w:szCs w:val="32"/>
        </w:rPr>
        <w:t>通识及成长</w:t>
      </w:r>
      <w:proofErr w:type="gramEnd"/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教育课程</w:t>
      </w:r>
      <w:r w:rsidRPr="00591DA8">
        <w:rPr>
          <w:rFonts w:ascii="仿宋" w:eastAsia="仿宋" w:hAnsi="仿宋" w:cs="Times New Roman" w:hint="eastAsia"/>
          <w:b/>
          <w:bCs w:val="0"/>
          <w:sz w:val="32"/>
          <w:szCs w:val="32"/>
        </w:rPr>
        <w:t>计划</w:t>
      </w:r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进程表</w:t>
      </w:r>
    </w:p>
    <w:tbl>
      <w:tblPr>
        <w:tblpPr w:leftFromText="180" w:rightFromText="180" w:vertAnchor="page" w:horzAnchor="margin" w:tblpXSpec="center" w:tblpY="1756"/>
        <w:tblW w:w="10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125"/>
        <w:gridCol w:w="989"/>
        <w:gridCol w:w="567"/>
        <w:gridCol w:w="1272"/>
        <w:gridCol w:w="24"/>
        <w:gridCol w:w="667"/>
        <w:gridCol w:w="21"/>
        <w:gridCol w:w="496"/>
        <w:gridCol w:w="46"/>
        <w:gridCol w:w="521"/>
        <w:gridCol w:w="42"/>
        <w:gridCol w:w="476"/>
        <w:gridCol w:w="39"/>
        <w:gridCol w:w="416"/>
        <w:gridCol w:w="19"/>
        <w:gridCol w:w="265"/>
        <w:gridCol w:w="19"/>
        <w:gridCol w:w="283"/>
        <w:gridCol w:w="416"/>
        <w:gridCol w:w="9"/>
        <w:gridCol w:w="426"/>
        <w:gridCol w:w="11"/>
        <w:gridCol w:w="556"/>
        <w:gridCol w:w="425"/>
        <w:gridCol w:w="11"/>
        <w:gridCol w:w="556"/>
      </w:tblGrid>
      <w:tr w:rsidR="00171CB4" w:rsidRPr="00591DA8">
        <w:trPr>
          <w:trHeight w:val="48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szCs w:val="21"/>
              </w:rPr>
              <w:t>课程性质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开课院系</w:t>
            </w:r>
          </w:p>
        </w:tc>
        <w:tc>
          <w:tcPr>
            <w:tcW w:w="16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课程中文名称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课程英文名称</w:t>
            </w:r>
          </w:p>
        </w:tc>
        <w:tc>
          <w:tcPr>
            <w:tcW w:w="22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课程学时、学分及分配</w:t>
            </w:r>
          </w:p>
        </w:tc>
        <w:tc>
          <w:tcPr>
            <w:tcW w:w="34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各学年、学期每周课内学时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学分</w:t>
            </w:r>
          </w:p>
        </w:tc>
        <w:tc>
          <w:tcPr>
            <w:tcW w:w="5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讲授学时</w:t>
            </w:r>
          </w:p>
        </w:tc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实践学时</w:t>
            </w:r>
          </w:p>
        </w:tc>
        <w:tc>
          <w:tcPr>
            <w:tcW w:w="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1学年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2学年</w:t>
            </w:r>
          </w:p>
        </w:tc>
        <w:tc>
          <w:tcPr>
            <w:tcW w:w="1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3学年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4学年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6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</w:t>
            </w:r>
          </w:p>
        </w:tc>
        <w:tc>
          <w:tcPr>
            <w:tcW w:w="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6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8</w:t>
            </w:r>
          </w:p>
        </w:tc>
      </w:tr>
      <w:tr w:rsidR="00171CB4" w:rsidRPr="00591DA8">
        <w:trPr>
          <w:trHeight w:val="97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71CB4" w:rsidRPr="00591DA8" w:rsidRDefault="00EA39CA">
            <w:pPr>
              <w:ind w:left="113" w:right="113"/>
              <w:jc w:val="center"/>
              <w:rPr>
                <w:rFonts w:ascii="仿宋" w:eastAsia="仿宋" w:hAnsi="仿宋" w:cs="Calibri"/>
                <w:b/>
                <w:sz w:val="36"/>
              </w:rPr>
            </w:pPr>
            <w:r w:rsidRPr="00591DA8">
              <w:rPr>
                <w:rFonts w:ascii="仿宋" w:eastAsia="仿宋" w:hAnsi="仿宋" w:cs="Calibri" w:hint="eastAsia"/>
                <w:b/>
                <w:sz w:val="32"/>
              </w:rPr>
              <w:t>公    共   选    修     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外国语学院（18门）</w:t>
            </w:r>
          </w:p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法语语言与文化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French language and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西方艺术史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Western Art History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gramStart"/>
            <w:r w:rsidRPr="00591DA8">
              <w:rPr>
                <w:rFonts w:ascii="楷体" w:eastAsia="楷体" w:hAnsi="楷体" w:hint="eastAsia"/>
                <w:sz w:val="22"/>
              </w:rPr>
              <w:t>韩语语言</w:t>
            </w:r>
            <w:proofErr w:type="gramEnd"/>
            <w:r w:rsidRPr="00591DA8">
              <w:rPr>
                <w:rFonts w:ascii="楷体" w:eastAsia="楷体" w:hAnsi="楷体" w:hint="eastAsia"/>
                <w:sz w:val="22"/>
              </w:rPr>
              <w:t>与文化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Korean Language and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中国古典诗歌欣赏与写作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and Writing of Classical Chinese Poetry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日本语言与文化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Japanese Language and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思维导图设计与制作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Mind-map Design and Drawing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9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9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世界主要旅游国文化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Culture of the Major Tourist Countries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日本文学与电影赏析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Japanese Literature and Movies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旅游法语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tourism 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french</w:t>
            </w:r>
            <w:proofErr w:type="spellEnd"/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法国文学作品选读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french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literature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法语电影鉴赏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french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film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即兴演讲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Improvisational Speech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东南亚文化研究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National Social Culture of South-East </w:t>
            </w:r>
            <w:r w:rsidRPr="00591DA8">
              <w:rPr>
                <w:rFonts w:ascii="楷体" w:eastAsia="楷体" w:hAnsi="楷体" w:hint="eastAsia"/>
                <w:sz w:val="22"/>
              </w:rPr>
              <w:lastRenderedPageBreak/>
              <w:t>Asia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lastRenderedPageBreak/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中华文化与传播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Chinese Cultural and Its Promotion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儿童文学—从《伊索寓言》到《哈利波特》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Children's Literature ：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FromAesop's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Fables to Harry Potter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博雅人文阅读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Boya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Humanities Reading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中外影视文化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Chinese and foreign film and television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东亚（中日韩）文化比较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Comparison of East Asian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艺术设计与创意产业系（13门）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创意思维训练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Creative thinking training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图形语言与平面设计赏析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Graphic Language and Graphic Design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现代礼仪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Modern Etiquette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设计美学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Design aesthetics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军用品设计与赏析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Design and Appreciation of Military Supplies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奥斯卡百年经典电影赏析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Academy Awards Centennial Classic Films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纪录片评析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Comments on Documentary Films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漫画赏析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Cartoons appreciation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经典动画赏析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Classical Animation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经典名画赏析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Classical Paintings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摄影经典作品赏析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Classical Photographic Works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gramStart"/>
            <w:r w:rsidRPr="00591DA8">
              <w:rPr>
                <w:rFonts w:ascii="楷体" w:eastAsia="楷体" w:hAnsi="楷体" w:hint="eastAsia"/>
                <w:sz w:val="22"/>
              </w:rPr>
              <w:t>网红短</w:t>
            </w:r>
            <w:proofErr w:type="gramEnd"/>
            <w:r w:rsidRPr="00591DA8">
              <w:rPr>
                <w:rFonts w:ascii="楷体" w:eastAsia="楷体" w:hAnsi="楷体" w:hint="eastAsia"/>
                <w:sz w:val="22"/>
              </w:rPr>
              <w:t>视频发展赏析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Appreciation of the Development of 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Netred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Short Video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非物质文化遗产赏析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intangible cultural heritage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 w:val="22"/>
              </w:rPr>
            </w:pPr>
            <w:r w:rsidRPr="00591DA8">
              <w:rPr>
                <w:sz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音乐系（8门）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音乐欣赏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Music appreciation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艺术概论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Art introduction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聆听音乐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Listening To Music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312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基本乐理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Music Theory</w:t>
            </w:r>
          </w:p>
        </w:tc>
        <w:tc>
          <w:tcPr>
            <w:tcW w:w="6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14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22</w:t>
            </w:r>
          </w:p>
        </w:tc>
        <w:tc>
          <w:tcPr>
            <w:tcW w:w="4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即兴乐舞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Improvisational Dance and Music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安格隆（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Angklung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>）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Angklung</w:t>
            </w:r>
            <w:proofErr w:type="spellEnd"/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舞蹈鉴赏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Dance appreciation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 w:val="22"/>
              </w:rPr>
            </w:pPr>
            <w:r w:rsidRPr="00591DA8">
              <w:rPr>
                <w:rFonts w:ascii="仿宋" w:eastAsia="仿宋" w:hAnsi="仿宋" w:hint="eastAsia"/>
                <w:sz w:val="22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演出经纪人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Performing Arts Broker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 w:val="22"/>
              </w:rPr>
            </w:pPr>
            <w:r w:rsidRPr="00591DA8">
              <w:rPr>
                <w:rFonts w:ascii="仿宋" w:eastAsia="仿宋" w:hAnsi="仿宋" w:hint="eastAsia"/>
                <w:sz w:val="22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大英中心（9门）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跨文化沟通与交流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Intercultural communication and communication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英语国家社会与文化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Society and culture in English speaking countries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英美文学赏析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English and American Literature Appreciation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商务英语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Business English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英语演讲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English speech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高级综合英语（考研英语）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Advanced English （NETEM）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gramStart"/>
            <w:r w:rsidRPr="00591DA8">
              <w:rPr>
                <w:rFonts w:ascii="楷体" w:eastAsia="楷体" w:hAnsi="楷体" w:hint="eastAsia"/>
                <w:sz w:val="22"/>
              </w:rPr>
              <w:t>雅思与</w:t>
            </w:r>
            <w:proofErr w:type="gramEnd"/>
            <w:r w:rsidRPr="00591DA8">
              <w:rPr>
                <w:rFonts w:ascii="楷体" w:eastAsia="楷体" w:hAnsi="楷体" w:hint="eastAsia"/>
                <w:sz w:val="22"/>
              </w:rPr>
              <w:t>英国语言教育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IELTS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and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English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Language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Education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of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the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U.K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托福与美国语言教育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TOEFL and American Language Education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求职英语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Cambridge English for Job-hunting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综合素养学部（6门）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中国外交与世界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Chinese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Diplomacy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and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the</w:t>
            </w:r>
            <w:r w:rsidRPr="00591DA8">
              <w:rPr>
                <w:rFonts w:ascii="宋体" w:hAnsi="宋体" w:cs="宋体" w:hint="eastAsia"/>
                <w:sz w:val="22"/>
              </w:rPr>
              <w:t> </w:t>
            </w:r>
            <w:r w:rsidRPr="00591DA8">
              <w:rPr>
                <w:rFonts w:ascii="楷体" w:eastAsia="楷体" w:hAnsi="楷体" w:hint="eastAsia"/>
                <w:sz w:val="22"/>
              </w:rPr>
              <w:t>World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文化传承与文明视野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Culture Heritage and the View of Civilizatio</w:t>
            </w:r>
            <w:r w:rsidRPr="00591DA8">
              <w:rPr>
                <w:rFonts w:ascii="楷体" w:eastAsia="楷体" w:hAnsi="楷体" w:hint="eastAsia"/>
                <w:sz w:val="22"/>
              </w:rPr>
              <w:lastRenderedPageBreak/>
              <w:t>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lastRenderedPageBreak/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国史与国情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History and National Conditions of China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经典著作阅读与赏析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The Appreciation of Classical Works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哲学思辨与科学方法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Philosophical Thoughts and Research Methods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中国当代社会与文化探究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The Study of Contemporary Chinese Society and Culture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文学与传媒学院（12门）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中国文化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Chinese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欧洲文化艺术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Culture &amp; Arts in Europe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现代名作导读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Introduction to modern masterpieces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中外文艺电影欣赏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Appreciation of Chinese and foreign literary films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经典摄影作品分析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Analysing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classical photography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大学生创意思维与创意素养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College students' creative thinking and creative quality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当代表演艺术赏析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Performing Arts in Modern </w:t>
            </w:r>
            <w:r w:rsidRPr="00591DA8">
              <w:rPr>
                <w:rFonts w:ascii="楷体" w:eastAsia="楷体" w:hAnsi="楷体" w:hint="eastAsia"/>
                <w:sz w:val="22"/>
              </w:rPr>
              <w:lastRenderedPageBreak/>
              <w:t>Times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lastRenderedPageBreak/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中国画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Chinese Painting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言语交际艺术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Arts of Verbal Communication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平台经济与数字驱动创新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Platform Economy and Data-Driven Innovations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科技、娱乐与设计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Technology, Entertainment, and Design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机器学习与人工智能之API经济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API 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Econom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of Machine Learning and Artificial Intelligence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公共管理学系（8门）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人力资源管理导论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Introduction to Human Resource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组织行为学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Organizational Behavior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文化产业概论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Introduction of Cultural Industry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中国传统文化概论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eastAsia="楷体"/>
              </w:rPr>
              <w:t xml:space="preserve">Introduction of </w:t>
            </w:r>
            <w:r w:rsidRPr="00591DA8">
              <w:rPr>
                <w:rFonts w:eastAsia="楷体"/>
                <w:sz w:val="22"/>
              </w:rPr>
              <w:t>Chinese Traditional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公共关系学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Public Relations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媒介素养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Media Literacy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当代中国政治与外交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Politics and Diplomacy of Contemporary China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道德情操论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The Theory of Moral Sentiments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会计学院（33门）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趣味会计学：基础与案例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eastAsia="楷体"/>
                <w:sz w:val="22"/>
              </w:rPr>
              <w:t>Interesting Accounting</w:t>
            </w:r>
            <w:r w:rsidRPr="00591DA8">
              <w:rPr>
                <w:rFonts w:hint="eastAsia"/>
                <w:sz w:val="22"/>
              </w:rPr>
              <w:t>：</w:t>
            </w:r>
            <w:r w:rsidRPr="00591DA8">
              <w:rPr>
                <w:rFonts w:eastAsia="楷体"/>
                <w:sz w:val="22"/>
              </w:rPr>
              <w:t xml:space="preserve"> Principles and Cases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生活中的会计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Accounting in life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读懂财务语言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Understand financial language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读懂财务报表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Understand financial statements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会计与经济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Accounting and Economics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企业经营与财务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Business operations and finance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互联网与会计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Internet and Accounting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预算管理基础与艺术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Budget Management Foundation and Art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企业绩效评价与职工激励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Enterprise Performance Evaluation and Staff Incentives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内部控制与风险管理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Internal Control and Risk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管理会计实务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Management accounting practices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成本控制方法与案例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Cost control methods and cases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资本市场与企业融资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Capital market and corporate </w:t>
            </w:r>
            <w:r w:rsidRPr="00591DA8">
              <w:rPr>
                <w:rFonts w:ascii="楷体" w:eastAsia="楷体" w:hAnsi="楷体" w:hint="eastAsia"/>
                <w:sz w:val="22"/>
              </w:rPr>
              <w:lastRenderedPageBreak/>
              <w:t>finance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lastRenderedPageBreak/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投资决策技术与案例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Investment decision technology and cases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企业理财攻略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Corporate financial strategy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内部审计案例解剖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Internal audit case anatomy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经济责任审计案例剖析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Analysis of Economic Responsibility Audit Cases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企业绩效管理与案例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Enterprise performance management and cases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全面预算ABC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Comprehensive budget ABC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生活中的税收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Taxation  in life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税务筹划方法与技巧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Tax Planning methods and skills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税务筹划实务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Tax Planning  practices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妙趣横生经济法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Interesting economic law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案说经济与法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Case study of Economics and Law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生活中的投资理财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Investment and financial planning in life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公司理财实务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Corporate finance practices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证券投资方法与技巧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Securities investment methods and skills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商务沟通技巧与实务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Business communication skills and practices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财务分析与估值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Financial analysis and valuation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公司治理案例分析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Case analysis of corporate governance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财务舞弊案例剖析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Financial fraud case analysis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gramStart"/>
            <w:r w:rsidRPr="00591DA8">
              <w:rPr>
                <w:rFonts w:ascii="楷体" w:eastAsia="楷体" w:hAnsi="楷体" w:hint="eastAsia"/>
                <w:sz w:val="22"/>
              </w:rPr>
              <w:t>透析风控看</w:t>
            </w:r>
            <w:proofErr w:type="gramEnd"/>
            <w:r w:rsidRPr="00591DA8">
              <w:rPr>
                <w:rFonts w:ascii="楷体" w:eastAsia="楷体" w:hAnsi="楷体" w:hint="eastAsia"/>
                <w:sz w:val="22"/>
              </w:rPr>
              <w:t>企业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Knowing Enterprise through Internal control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企业IPO上市案例解读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Interpretation of IPO cases of enterprises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商学院（54门）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新媒体营销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New Media Marketing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27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互联网创业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Internet Entrepreneurship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27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质量管理学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Quality 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Managament</w:t>
            </w:r>
            <w:proofErr w:type="spellEnd"/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48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家族企业发展与传承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The Development &amp; Inheritance of the Family Business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48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中国经济专题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China's Economic Theme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《论语》通解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General </w:t>
            </w:r>
            <w:r w:rsidRPr="00591DA8">
              <w:rPr>
                <w:rFonts w:ascii="楷体" w:eastAsia="楷体" w:hAnsi="楷体" w:hint="eastAsia"/>
                <w:sz w:val="22"/>
              </w:rPr>
              <w:lastRenderedPageBreak/>
              <w:t>interpretation of the Analects of Confucius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lastRenderedPageBreak/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战略管理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Strategic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微观经济学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Microeconomics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区域经济学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Regional Economics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证券投资与理财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Securities Investment and Financial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EXCEL进阶教程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Advanced EXCEL COURSE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细读张爱玲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 Close Reading of Zhang Ailing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人际关系沟通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Interpersonal Communication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英美电影赏析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 British and American Films Appreciation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演讲与口才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Speech and Eloquence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时尚买手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Psychology and Life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在线旅游运作与创业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Online Tourism Operations and Entrepreneurship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园林艺术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Art of  Landscape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创业计划书写作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Preparing Effective Business </w:t>
            </w:r>
            <w:r w:rsidRPr="00591DA8">
              <w:rPr>
                <w:rFonts w:ascii="楷体" w:eastAsia="楷体" w:hAnsi="楷体" w:hint="eastAsia"/>
                <w:sz w:val="22"/>
              </w:rPr>
              <w:lastRenderedPageBreak/>
              <w:t>Plans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lastRenderedPageBreak/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旅游线路设计与营销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Tour Design and Marketing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健康与养生旅游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Health and Wellness Tourism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主题活动策划与实施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Theme Activities Planning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多元思维训练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Multiple Thinking Training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公司法与公司股权结构设计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Law of Corporation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民事诉讼法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Law of Civil Procedure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跨国公司跨文化管理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Interculture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个人与家庭理财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Personal and Family Financial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Photoshop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Photoshop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Python程序设计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Python Programming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《道德经》导读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Introduction to the Tao 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Te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Jing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1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日语入门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Introduction to Japanese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国际贸易案例精选——以欺诈与风险防范为主线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Selection of International Trade Cases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国际奢侈品管理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International Luxury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品牌策划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Brand Planning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爱情经济学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Economics of Love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婚姻家庭法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A Law of Marriage </w:t>
            </w:r>
            <w:r w:rsidRPr="00591DA8">
              <w:rPr>
                <w:rFonts w:ascii="楷体" w:eastAsia="楷体" w:hAnsi="楷体" w:hint="eastAsia"/>
                <w:sz w:val="22"/>
              </w:rPr>
              <w:lastRenderedPageBreak/>
              <w:t>and Family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lastRenderedPageBreak/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商品包装与广告设计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Commodity Packaging and Advertising Design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时尚与奢侈品企业管理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Managing Fashion and Luxury Companies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股市淘金——散户策略与操作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Gold Rush in Stock Market-Individual Investor Strategy and Operation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简单投资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Easy Financial Planning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广告策划与欣赏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Advertising Planning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酒水概论与酒文化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Wine Technology and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市场环境分析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Market Circumstances Analysis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消费心理与行为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Consumer Psychology and </w:t>
            </w: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Bebavior</w:t>
            </w:r>
            <w:proofErr w:type="spellEnd"/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新事业战略管理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New Business Strategy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心理学与生活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Sociology and Life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大学数学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College Mathematics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沟通管理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Communication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劳动合同管理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Labor Contract Management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管理案例分析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Management Case Analysis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旅游目的地与文化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Tourism Destination and Culture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9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初级会计职称考试之实务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Accounting of Accounting Junior Professional Examination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bookmarkStart w:id="3" w:name="RANGE!O161"/>
            <w:r w:rsidRPr="00591DA8">
              <w:rPr>
                <w:szCs w:val="21"/>
              </w:rPr>
              <w:t xml:space="preserve">　</w:t>
            </w:r>
            <w:bookmarkEnd w:id="3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初级会计职称考试之经济法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Economic Law of Accounting Junior Professional Examination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区域与空间贸易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Regional and Space Trade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健康与护理系（5门）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女性生理与保健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Female physiology and health care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常用急救技术-心肺复苏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Common first aid technique - cardiopulmonary resuscitation (CPR)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9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9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 xml:space="preserve"> 常用药物知识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Common drug knowledge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18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营养与健康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Nutrition and health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大学生卫生保健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Health care for College Students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云康医学与健康管理学院（4门）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gramStart"/>
            <w:r w:rsidRPr="00591DA8">
              <w:rPr>
                <w:rFonts w:ascii="楷体" w:eastAsia="楷体" w:hAnsi="楷体" w:hint="eastAsia"/>
                <w:sz w:val="22"/>
              </w:rPr>
              <w:t>药妆与</w:t>
            </w:r>
            <w:proofErr w:type="gramEnd"/>
            <w:r w:rsidRPr="00591DA8">
              <w:rPr>
                <w:rFonts w:ascii="楷体" w:eastAsia="楷体" w:hAnsi="楷体" w:hint="eastAsia"/>
                <w:sz w:val="22"/>
              </w:rPr>
              <w:t>药品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Cosmeceuticals</w:t>
            </w:r>
            <w:proofErr w:type="spellEnd"/>
            <w:r w:rsidRPr="00591DA8">
              <w:rPr>
                <w:rFonts w:ascii="楷体" w:eastAsia="楷体" w:hAnsi="楷体" w:hint="eastAsia"/>
                <w:sz w:val="22"/>
              </w:rPr>
              <w:t xml:space="preserve"> and Drugs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化学与生活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Chemistry and Life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营养学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proofErr w:type="spellStart"/>
            <w:r w:rsidRPr="00591DA8">
              <w:rPr>
                <w:rFonts w:ascii="楷体" w:eastAsia="楷体" w:hAnsi="楷体" w:hint="eastAsia"/>
                <w:sz w:val="22"/>
              </w:rPr>
              <w:t>nutriology</w:t>
            </w:r>
            <w:proofErr w:type="spellEnd"/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人体健康与疾病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楷体" w:eastAsia="楷体" w:hAnsi="楷体" w:cs="宋体"/>
                <w:sz w:val="22"/>
              </w:rPr>
            </w:pPr>
            <w:r w:rsidRPr="00591DA8">
              <w:rPr>
                <w:rFonts w:ascii="楷体" w:eastAsia="楷体" w:hAnsi="楷体" w:hint="eastAsia"/>
                <w:sz w:val="22"/>
              </w:rPr>
              <w:t>The Human Body in Health and Disease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2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szCs w:val="21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 xml:space="preserve">　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Calibri"/>
                <w:sz w:val="22"/>
              </w:rPr>
            </w:pPr>
          </w:p>
        </w:tc>
        <w:tc>
          <w:tcPr>
            <w:tcW w:w="411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B4" w:rsidRPr="00591DA8" w:rsidRDefault="00EA39CA">
            <w:pPr>
              <w:jc w:val="center"/>
              <w:rPr>
                <w:rFonts w:ascii="仿宋" w:eastAsia="仿宋" w:hAnsi="仿宋" w:cs="Calibri"/>
                <w:sz w:val="22"/>
              </w:rPr>
            </w:pPr>
            <w:r w:rsidRPr="00591DA8">
              <w:rPr>
                <w:rFonts w:ascii="仿宋" w:eastAsia="仿宋" w:hAnsi="仿宋" w:cs="Calibri" w:hint="eastAsia"/>
                <w:sz w:val="22"/>
              </w:rPr>
              <w:t>合计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3</w:t>
            </w:r>
            <w:r w:rsidRPr="00591DA8">
              <w:rPr>
                <w:rFonts w:hint="eastAsia"/>
                <w:szCs w:val="21"/>
              </w:rPr>
              <w:t>58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6</w:t>
            </w:r>
            <w:r w:rsidRPr="00591DA8">
              <w:rPr>
                <w:rFonts w:hint="eastAsia"/>
                <w:szCs w:val="21"/>
              </w:rPr>
              <w:t>444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</w:rPr>
              <w:t>5</w:t>
            </w:r>
            <w:r w:rsidRPr="00591DA8">
              <w:rPr>
                <w:rFonts w:hint="eastAsia"/>
                <w:szCs w:val="21"/>
              </w:rPr>
              <w:t>413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rFonts w:hint="eastAsia"/>
                <w:szCs w:val="21"/>
              </w:rPr>
              <w:t>1031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25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64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91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47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61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39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</w:rPr>
            </w:pPr>
            <w:r w:rsidRPr="00591DA8">
              <w:rPr>
                <w:rFonts w:hint="eastAsia"/>
                <w:sz w:val="22"/>
              </w:rPr>
              <w:t>0</w:t>
            </w:r>
          </w:p>
        </w:tc>
      </w:tr>
      <w:tr w:rsidR="00171CB4" w:rsidRPr="00591DA8">
        <w:trPr>
          <w:trHeight w:val="285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snapToGrid w:val="0"/>
              <w:ind w:left="113" w:right="113"/>
              <w:rPr>
                <w:rFonts w:ascii="仿宋" w:eastAsia="仿宋" w:hAnsi="仿宋"/>
                <w:sz w:val="18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成长必修课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综合素养部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 w:cs="楷体"/>
                <w:kern w:val="0"/>
                <w:sz w:val="24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大学生心理健康教育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Mental Health Education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36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0</w:t>
            </w: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</w:tr>
      <w:tr w:rsidR="00171CB4" w:rsidRPr="00591DA8">
        <w:trPr>
          <w:cantSplit/>
          <w:trHeight w:val="113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171CB4" w:rsidRPr="00591DA8" w:rsidRDefault="00171CB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学工部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 w:cs="楷体"/>
                <w:kern w:val="0"/>
                <w:sz w:val="24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军事理论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Military Theory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36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0</w:t>
            </w: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</w:tr>
      <w:tr w:rsidR="00171CB4" w:rsidRPr="00591DA8">
        <w:trPr>
          <w:cantSplit/>
          <w:trHeight w:val="113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171CB4" w:rsidRPr="00591DA8" w:rsidRDefault="00171CB4">
            <w:pPr>
              <w:widowControl/>
              <w:snapToGrid w:val="0"/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政商研究院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创业基础（理论）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 of  Establishing a business</w:t>
            </w:r>
            <w:r w:rsidRPr="00591DA8">
              <w:rPr>
                <w:rFonts w:ascii="仿宋" w:eastAsia="仿宋" w:hAnsi="仿宋" w:hint="eastAsia"/>
                <w:szCs w:val="21"/>
              </w:rPr>
              <w:t>（</w:t>
            </w:r>
            <w:r w:rsidRPr="00591DA8">
              <w:rPr>
                <w:rFonts w:ascii="仿宋" w:eastAsia="仿宋" w:hAnsi="仿宋" w:hint="eastAsia"/>
                <w:sz w:val="18"/>
                <w:szCs w:val="21"/>
              </w:rPr>
              <w:t>Theory</w:t>
            </w:r>
            <w:r w:rsidRPr="00591DA8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0</w:t>
            </w: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2(1-9周)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电气与计算机工程学院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 w:cs="楷体"/>
                <w:kern w:val="0"/>
                <w:sz w:val="24"/>
                <w:szCs w:val="18"/>
              </w:rPr>
            </w:pPr>
            <w:r w:rsidRPr="00591DA8">
              <w:rPr>
                <w:rFonts w:ascii="仿宋" w:eastAsia="仿宋" w:hAnsi="仿宋"/>
                <w:szCs w:val="21"/>
              </w:rPr>
              <w:t>创业基础</w:t>
            </w:r>
            <w:r w:rsidRPr="00591DA8">
              <w:rPr>
                <w:rFonts w:ascii="仿宋" w:eastAsia="仿宋" w:hAnsi="仿宋" w:hint="eastAsia"/>
                <w:szCs w:val="21"/>
              </w:rPr>
              <w:t>（实践）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 of  Establishing a business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0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48</w:t>
            </w: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12(1-4周)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kern w:val="0"/>
                <w:sz w:val="24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就业指导（理论</w:t>
            </w:r>
            <w:r w:rsidRPr="00591DA8">
              <w:rPr>
                <w:rFonts w:ascii="仿宋" w:eastAsia="仿宋" w:hAnsi="仿宋"/>
                <w:szCs w:val="21"/>
              </w:rPr>
              <w:t>+</w:t>
            </w:r>
            <w:r w:rsidRPr="00591DA8">
              <w:rPr>
                <w:rFonts w:ascii="仿宋" w:eastAsia="仿宋" w:hAnsi="仿宋" w:hint="eastAsia"/>
                <w:szCs w:val="21"/>
              </w:rPr>
              <w:t>实践）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Employment Guidance（Theory）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18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18</w:t>
            </w: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6(1-3周)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</w:tr>
      <w:tr w:rsidR="00171CB4" w:rsidRPr="00591DA8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kern w:val="0"/>
                <w:sz w:val="24"/>
              </w:rPr>
            </w:pPr>
          </w:p>
        </w:tc>
        <w:tc>
          <w:tcPr>
            <w:tcW w:w="28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 w:val="24"/>
              </w:rPr>
              <w:t>合计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174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108</w:t>
            </w:r>
          </w:p>
        </w:tc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66</w:t>
            </w: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</w:tr>
    </w:tbl>
    <w:p w:rsidR="00171CB4" w:rsidRPr="00591DA8" w:rsidRDefault="00171CB4">
      <w:pPr>
        <w:rPr>
          <w:rFonts w:ascii="仿宋" w:eastAsia="仿宋" w:hAnsi="仿宋"/>
        </w:rPr>
      </w:pPr>
    </w:p>
    <w:p w:rsidR="00171CB4" w:rsidRPr="00591DA8" w:rsidRDefault="00EA39CA">
      <w:pPr>
        <w:rPr>
          <w:rFonts w:ascii="仿宋" w:eastAsia="仿宋" w:hAnsi="仿宋"/>
        </w:rPr>
      </w:pPr>
      <w:r w:rsidRPr="00591DA8">
        <w:rPr>
          <w:rFonts w:ascii="仿宋" w:eastAsia="仿宋" w:hAnsi="仿宋"/>
        </w:rPr>
        <w:t>说明</w:t>
      </w:r>
      <w:r w:rsidRPr="00591DA8">
        <w:rPr>
          <w:rFonts w:ascii="仿宋" w:eastAsia="仿宋" w:hAnsi="仿宋" w:hint="eastAsia"/>
        </w:rPr>
        <w:t>：公共选修课从指定的模块中至少选修6学分，成长教育必修课共9学分。</w:t>
      </w:r>
    </w:p>
    <w:p w:rsidR="00171CB4" w:rsidRPr="00591DA8" w:rsidRDefault="00171CB4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sz w:val="24"/>
          <w:szCs w:val="24"/>
        </w:rPr>
      </w:pP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r w:rsidRPr="00591DA8">
        <w:rPr>
          <w:rFonts w:ascii="仿宋" w:eastAsia="仿宋" w:hAnsi="仿宋" w:cs="Times New Roman"/>
          <w:sz w:val="24"/>
          <w:szCs w:val="28"/>
        </w:rPr>
        <w:br w:type="page"/>
      </w:r>
    </w:p>
    <w:p w:rsidR="00171CB4" w:rsidRPr="00591DA8" w:rsidRDefault="00EA39CA">
      <w:pPr>
        <w:pStyle w:val="a4"/>
        <w:tabs>
          <w:tab w:val="left" w:pos="9000"/>
        </w:tabs>
        <w:spacing w:line="360" w:lineRule="auto"/>
        <w:rPr>
          <w:rFonts w:ascii="仿宋" w:eastAsia="仿宋" w:hAnsi="仿宋" w:cs="Times New Roman"/>
          <w:sz w:val="24"/>
          <w:szCs w:val="28"/>
        </w:rPr>
      </w:pPr>
      <w:bookmarkStart w:id="4" w:name="_Hlk16896328"/>
      <w:r w:rsidRPr="00591DA8">
        <w:rPr>
          <w:rFonts w:ascii="仿宋" w:eastAsia="仿宋" w:hAnsi="仿宋" w:cs="Times New Roman"/>
          <w:sz w:val="24"/>
          <w:szCs w:val="28"/>
        </w:rPr>
        <w:lastRenderedPageBreak/>
        <w:t>附表三</w:t>
      </w:r>
      <w:bookmarkStart w:id="5" w:name="_Hlk16964563"/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bookmarkStart w:id="6" w:name="_Hlk16895885"/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专业课程</w:t>
      </w:r>
      <w:r w:rsidRPr="00591DA8">
        <w:rPr>
          <w:rFonts w:ascii="仿宋" w:eastAsia="仿宋" w:hAnsi="仿宋" w:cs="Times New Roman" w:hint="eastAsia"/>
          <w:b/>
          <w:bCs w:val="0"/>
          <w:sz w:val="32"/>
          <w:szCs w:val="32"/>
        </w:rPr>
        <w:t>计划</w:t>
      </w:r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进程表</w:t>
      </w:r>
    </w:p>
    <w:tbl>
      <w:tblPr>
        <w:tblStyle w:val="aa"/>
        <w:tblW w:w="10756" w:type="dxa"/>
        <w:tblLayout w:type="fixed"/>
        <w:tblLook w:val="04A0" w:firstRow="1" w:lastRow="0" w:firstColumn="1" w:lastColumn="0" w:noHBand="0" w:noVBand="1"/>
      </w:tblPr>
      <w:tblGrid>
        <w:gridCol w:w="562"/>
        <w:gridCol w:w="563"/>
        <w:gridCol w:w="1417"/>
        <w:gridCol w:w="1989"/>
        <w:gridCol w:w="426"/>
        <w:gridCol w:w="567"/>
        <w:gridCol w:w="850"/>
        <w:gridCol w:w="709"/>
        <w:gridCol w:w="567"/>
        <w:gridCol w:w="539"/>
        <w:gridCol w:w="15"/>
        <w:gridCol w:w="411"/>
        <w:gridCol w:w="440"/>
        <w:gridCol w:w="511"/>
        <w:gridCol w:w="375"/>
        <w:gridCol w:w="375"/>
        <w:gridCol w:w="425"/>
        <w:gridCol w:w="15"/>
      </w:tblGrid>
      <w:tr w:rsidR="00171CB4" w:rsidRPr="00591DA8">
        <w:trPr>
          <w:trHeight w:val="300"/>
        </w:trPr>
        <w:tc>
          <w:tcPr>
            <w:tcW w:w="1125" w:type="dxa"/>
            <w:gridSpan w:val="2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课程性质</w:t>
            </w:r>
          </w:p>
        </w:tc>
        <w:tc>
          <w:tcPr>
            <w:tcW w:w="141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课程中文名称</w:t>
            </w:r>
          </w:p>
        </w:tc>
        <w:tc>
          <w:tcPr>
            <w:tcW w:w="198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课程英文名称</w:t>
            </w:r>
          </w:p>
        </w:tc>
        <w:tc>
          <w:tcPr>
            <w:tcW w:w="2552" w:type="dxa"/>
            <w:gridSpan w:val="4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课程学时、学分及分配</w:t>
            </w:r>
          </w:p>
        </w:tc>
        <w:tc>
          <w:tcPr>
            <w:tcW w:w="3673" w:type="dxa"/>
            <w:gridSpan w:val="10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各学年、学期每周课内学时</w:t>
            </w:r>
          </w:p>
        </w:tc>
      </w:tr>
      <w:tr w:rsidR="00171CB4" w:rsidRPr="00591DA8">
        <w:trPr>
          <w:trHeight w:val="300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学分</w:t>
            </w:r>
          </w:p>
        </w:tc>
        <w:tc>
          <w:tcPr>
            <w:tcW w:w="56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850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讲授学时</w:t>
            </w:r>
          </w:p>
        </w:tc>
        <w:tc>
          <w:tcPr>
            <w:tcW w:w="70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实践学时</w:t>
            </w:r>
          </w:p>
        </w:tc>
        <w:tc>
          <w:tcPr>
            <w:tcW w:w="112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1学年</w:t>
            </w:r>
          </w:p>
        </w:tc>
        <w:tc>
          <w:tcPr>
            <w:tcW w:w="851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2学年</w:t>
            </w:r>
          </w:p>
        </w:tc>
        <w:tc>
          <w:tcPr>
            <w:tcW w:w="88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3学年</w:t>
            </w:r>
          </w:p>
        </w:tc>
        <w:tc>
          <w:tcPr>
            <w:tcW w:w="815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4学年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</w:t>
            </w: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</w:t>
            </w: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5</w:t>
            </w: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6</w:t>
            </w: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7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8</w:t>
            </w: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专业必修课</w:t>
            </w: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数学与科学基础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 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线性代数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Linear Algebra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3+3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 Foundation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复变函数与积分变换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Complex Function and Integral transformation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工程电磁场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Engineering Electromagnetic Field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2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概率论与数理统计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Probability Theory and Mathematical Statistics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33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600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Pr="00591DA8">
              <w:rPr>
                <w:rFonts w:ascii="仿宋" w:eastAsia="仿宋" w:hAnsi="仿宋"/>
                <w:sz w:val="21"/>
                <w:szCs w:val="21"/>
              </w:rPr>
              <w:t>95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105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</w:t>
            </w:r>
          </w:p>
        </w:tc>
        <w:tc>
          <w:tcPr>
            <w:tcW w:w="44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</w:t>
            </w:r>
          </w:p>
        </w:tc>
        <w:tc>
          <w:tcPr>
            <w:tcW w:w="511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37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37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专业核心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电子信息技术</w:t>
            </w:r>
            <w:r w:rsidRPr="00591DA8">
              <w:rPr>
                <w:rFonts w:ascii="仿宋" w:eastAsia="仿宋" w:hAnsi="仿宋"/>
                <w:szCs w:val="21"/>
              </w:rPr>
              <w:t>导论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Introduction </w:t>
            </w:r>
            <w:r w:rsidRPr="00591DA8">
              <w:rPr>
                <w:rFonts w:ascii="仿宋" w:eastAsia="仿宋" w:hAnsi="仿宋" w:hint="eastAsia"/>
                <w:szCs w:val="21"/>
              </w:rPr>
              <w:t>of</w:t>
            </w:r>
            <w:r w:rsidRPr="00591DA8">
              <w:rPr>
                <w:rFonts w:ascii="仿宋" w:eastAsia="仿宋" w:hAnsi="仿宋"/>
                <w:szCs w:val="21"/>
              </w:rPr>
              <w:t xml:space="preserve"> Electronic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and Communication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Fundamental of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 w:rsidP="002C1863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电子工艺设计与实训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Electronic </w:t>
            </w:r>
            <w:r w:rsidRPr="00591DA8">
              <w:rPr>
                <w:rFonts w:ascii="仿宋" w:eastAsia="仿宋" w:hAnsi="仿宋" w:hint="eastAsia"/>
                <w:szCs w:val="21"/>
              </w:rPr>
              <w:t>P</w:t>
            </w:r>
            <w:r w:rsidRPr="00591DA8">
              <w:rPr>
                <w:rFonts w:ascii="仿宋" w:eastAsia="仿宋" w:hAnsi="仿宋"/>
                <w:szCs w:val="21"/>
              </w:rPr>
              <w:t xml:space="preserve">rocess </w:t>
            </w:r>
            <w:r w:rsidRPr="00591DA8">
              <w:rPr>
                <w:rFonts w:ascii="仿宋" w:eastAsia="仿宋" w:hAnsi="仿宋" w:hint="eastAsia"/>
                <w:szCs w:val="21"/>
              </w:rPr>
              <w:t>D</w:t>
            </w:r>
            <w:r w:rsidRPr="00591DA8">
              <w:rPr>
                <w:rFonts w:ascii="仿宋" w:eastAsia="仿宋" w:hAnsi="仿宋"/>
                <w:szCs w:val="21"/>
              </w:rPr>
              <w:t xml:space="preserve">esign and </w:t>
            </w:r>
            <w:r w:rsidRPr="00591DA8">
              <w:rPr>
                <w:rFonts w:ascii="仿宋" w:eastAsia="仿宋" w:hAnsi="仿宋" w:hint="eastAsia"/>
                <w:szCs w:val="21"/>
              </w:rPr>
              <w:t>T</w:t>
            </w:r>
            <w:r w:rsidRPr="00591DA8">
              <w:rPr>
                <w:rFonts w:ascii="仿宋" w:eastAsia="仿宋" w:hAnsi="仿宋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模拟电子技术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Analog Electronics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电路与模拟电子技术实践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Circuit and Analog Electronic Technology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数字电路与逻辑设计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Circuit and Logic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信号与系统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Signals and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微机原理与接口技术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C</w:t>
            </w:r>
            <w:r w:rsidRPr="00591DA8">
              <w:rPr>
                <w:rFonts w:ascii="仿宋" w:eastAsia="仿宋" w:hAnsi="仿宋"/>
                <w:szCs w:val="21"/>
              </w:rPr>
              <w:t>omputer Principle and Interface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数字电路与逻辑设计实验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Circuit and Logic Design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电子技术</w:t>
            </w:r>
            <w:r w:rsidRPr="00591DA8">
              <w:rPr>
                <w:rFonts w:ascii="仿宋" w:eastAsia="仿宋" w:hAnsi="仿宋" w:hint="eastAsia"/>
                <w:szCs w:val="21"/>
              </w:rPr>
              <w:t>课程</w:t>
            </w:r>
            <w:r w:rsidRPr="00591DA8">
              <w:rPr>
                <w:rFonts w:ascii="仿宋" w:eastAsia="仿宋" w:hAnsi="仿宋"/>
                <w:szCs w:val="21"/>
              </w:rPr>
              <w:t>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Technology Curriculum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高频电子线路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High Frequency Electronic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数字信号处理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Signal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传感器原理及应用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Sensors Principle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Communication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通信原理与系统实验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Communication Principle and System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电子综合设计与实训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Integrated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毕业实习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ractical </w:t>
            </w:r>
            <w:r w:rsidRPr="00591DA8">
              <w:rPr>
                <w:rFonts w:ascii="仿宋" w:eastAsia="仿宋" w:hAnsi="仿宋"/>
                <w:szCs w:val="21"/>
              </w:rPr>
              <w:t>T</w:t>
            </w:r>
            <w:r w:rsidRPr="00591DA8">
              <w:rPr>
                <w:rFonts w:ascii="仿宋" w:eastAsia="仿宋" w:hAnsi="仿宋" w:hint="eastAsia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毕业论文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Graduation Project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732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444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288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44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511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37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37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多元化</w:t>
            </w:r>
            <w:r w:rsidRPr="00591DA8">
              <w:rPr>
                <w:rFonts w:ascii="仿宋" w:eastAsia="仿宋" w:hAnsi="仿宋" w:cs="楷体"/>
                <w:szCs w:val="21"/>
              </w:rPr>
              <w:t>选修课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</w:t>
            </w:r>
            <w:r w:rsidRPr="00591DA8">
              <w:rPr>
                <w:rFonts w:ascii="仿宋" w:eastAsia="仿宋" w:hAnsi="仿宋" w:hint="eastAsia"/>
                <w:szCs w:val="21"/>
              </w:rPr>
              <w:t>语言初步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 Preliminary language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大学人文基础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 of university humanity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工程制图与CAD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Engineering Drawing and CAD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1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自动控制原理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Automatic Control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计算机视觉及应用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Vision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before="5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管理学基础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Foundations of 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单片机原理及应用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Microchip Principles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嵌入式系统与应用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Embedded System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0" w:before="62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电气与控制系统设计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Electric and Control Systems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数据库系统</w:t>
            </w:r>
            <w:r w:rsidRPr="00591DA8">
              <w:rPr>
                <w:rFonts w:ascii="仿宋" w:eastAsia="仿宋" w:hAnsi="仿宋" w:hint="eastAsia"/>
                <w:szCs w:val="21"/>
              </w:rPr>
              <w:lastRenderedPageBreak/>
              <w:t>与应用</w:t>
            </w:r>
          </w:p>
        </w:tc>
        <w:tc>
          <w:tcPr>
            <w:tcW w:w="1989" w:type="dxa"/>
            <w:vAlign w:val="center"/>
          </w:tcPr>
          <w:p w:rsidR="00171CB4" w:rsidRPr="00591DA8" w:rsidRDefault="00C12D5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hyperlink r:id="rId9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D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atabase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0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System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1" w:history="1">
              <w:r w:rsidR="00EA39CA" w:rsidRPr="00591DA8">
                <w:rPr>
                  <w:rFonts w:ascii="仿宋" w:eastAsia="仿宋" w:hAnsi="仿宋"/>
                  <w:szCs w:val="21"/>
                </w:rPr>
                <w:t>and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2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A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pplicat</w:t>
              </w:r>
              <w:r w:rsidR="00EA39CA" w:rsidRPr="00591DA8">
                <w:rPr>
                  <w:rFonts w:ascii="仿宋" w:eastAsia="仿宋" w:hAnsi="仿宋" w:hint="eastAsia"/>
                  <w:szCs w:val="21"/>
                </w:rPr>
                <w:t>i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ons</w:t>
              </w:r>
            </w:hyperlink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计算机网络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Computer Network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虚拟仪器技术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Virtual Instrument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CMOS集成电路设计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 Integrated Circuit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数字图像处理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Image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创新创业项目及学科竞赛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Innovative Entrepreneurship 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Programs and Disciplines </w:t>
            </w:r>
            <w:r w:rsidRPr="00591DA8">
              <w:rPr>
                <w:rFonts w:ascii="仿宋" w:eastAsia="仿宋" w:hAnsi="仿宋"/>
                <w:szCs w:val="21"/>
              </w:rPr>
              <w:t>Competition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网站设计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Website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数据结构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Data Structure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软件配置与质量管理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The Software Configuration and Quality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移动互联网技术</w:t>
            </w:r>
          </w:p>
          <w:p w:rsidR="00171CB4" w:rsidRPr="00591DA8" w:rsidRDefault="00171CB4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beforeLines="22" w:before="68"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Mobile Internet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软件设计与实训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Software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多媒体信息处理</w:t>
            </w:r>
          </w:p>
        </w:tc>
        <w:tc>
          <w:tcPr>
            <w:tcW w:w="1989" w:type="dxa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Multimedia Information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企业家论坛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Business Forum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cs="Calibri" w:hint="eastAsia"/>
                <w:szCs w:val="21"/>
              </w:rPr>
              <w:t>企业项目实践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Enterprise Project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1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56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51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954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462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492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40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11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26</w:t>
            </w:r>
          </w:p>
        </w:tc>
        <w:tc>
          <w:tcPr>
            <w:tcW w:w="37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19</w:t>
            </w:r>
          </w:p>
        </w:tc>
        <w:tc>
          <w:tcPr>
            <w:tcW w:w="37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12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0</w:t>
            </w:r>
          </w:p>
        </w:tc>
      </w:tr>
      <w:bookmarkEnd w:id="6"/>
    </w:tbl>
    <w:p w:rsidR="00171CB4" w:rsidRPr="00591DA8" w:rsidRDefault="00171CB4">
      <w:pPr>
        <w:pStyle w:val="a4"/>
        <w:spacing w:line="400" w:lineRule="exact"/>
        <w:rPr>
          <w:rFonts w:ascii="仿宋" w:eastAsia="仿宋" w:hAnsi="仿宋" w:cs="Times New Roman"/>
        </w:rPr>
      </w:pPr>
    </w:p>
    <w:bookmarkEnd w:id="4"/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说明：</w:t>
      </w: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（1）专业必修课程总学分为78</w:t>
      </w:r>
      <w:r w:rsidRPr="00591DA8">
        <w:rPr>
          <w:rFonts w:ascii="仿宋" w:eastAsia="仿宋" w:hAnsi="仿宋" w:cs="Times New Roman"/>
        </w:rPr>
        <w:t>学分</w:t>
      </w:r>
      <w:r w:rsidRPr="00591DA8">
        <w:rPr>
          <w:rFonts w:ascii="仿宋" w:eastAsia="仿宋" w:hAnsi="仿宋" w:cs="Times New Roman" w:hint="eastAsia"/>
        </w:rPr>
        <w:t>，</w:t>
      </w:r>
      <w:r w:rsidRPr="00591DA8">
        <w:rPr>
          <w:rFonts w:ascii="仿宋" w:eastAsia="仿宋" w:hAnsi="仿宋" w:cs="Times New Roman"/>
        </w:rPr>
        <w:t>其中</w:t>
      </w:r>
      <w:r w:rsidRPr="00591DA8">
        <w:rPr>
          <w:rFonts w:ascii="仿宋" w:eastAsia="仿宋" w:hAnsi="仿宋" w:cs="Times New Roman" w:hint="eastAsia"/>
        </w:rPr>
        <w:t>，数学与科学基础课程包括：数学类、科学基础、学科基础课程，共33</w:t>
      </w:r>
      <w:r w:rsidRPr="00591DA8">
        <w:rPr>
          <w:rFonts w:ascii="仿宋" w:eastAsia="仿宋" w:hAnsi="仿宋" w:cs="Times New Roman"/>
        </w:rPr>
        <w:lastRenderedPageBreak/>
        <w:t>学分</w:t>
      </w:r>
      <w:r w:rsidRPr="00591DA8">
        <w:rPr>
          <w:rFonts w:ascii="仿宋" w:eastAsia="仿宋" w:hAnsi="仿宋" w:cs="Times New Roman" w:hint="eastAsia"/>
        </w:rPr>
        <w:t>；专业核心课程共45</w:t>
      </w:r>
      <w:r w:rsidRPr="00591DA8">
        <w:rPr>
          <w:rFonts w:ascii="仿宋" w:eastAsia="仿宋" w:hAnsi="仿宋" w:cs="Times New Roman"/>
        </w:rPr>
        <w:t>学分。</w:t>
      </w: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（2）专业选修课共需要修读23</w:t>
      </w:r>
      <w:r w:rsidRPr="00591DA8">
        <w:rPr>
          <w:rFonts w:ascii="仿宋" w:eastAsia="仿宋" w:hAnsi="仿宋" w:cs="Times New Roman"/>
        </w:rPr>
        <w:t>学分</w:t>
      </w:r>
      <w:r w:rsidRPr="00591DA8">
        <w:rPr>
          <w:rFonts w:ascii="仿宋" w:eastAsia="仿宋" w:hAnsi="仿宋" w:cs="Times New Roman" w:hint="eastAsia"/>
        </w:rPr>
        <w:t>，</w:t>
      </w:r>
      <w:r w:rsidRPr="00591DA8">
        <w:rPr>
          <w:rFonts w:ascii="仿宋" w:eastAsia="仿宋" w:hAnsi="仿宋" w:cs="Times New Roman"/>
        </w:rPr>
        <w:t>其</w:t>
      </w:r>
      <w:r w:rsidRPr="00591DA8">
        <w:rPr>
          <w:rFonts w:ascii="仿宋" w:eastAsia="仿宋" w:hAnsi="仿宋" w:cs="Times New Roman" w:hint="eastAsia"/>
        </w:rPr>
        <w:t>中</w:t>
      </w:r>
      <w:r w:rsidRPr="00591DA8">
        <w:rPr>
          <w:rFonts w:ascii="仿宋" w:eastAsia="仿宋" w:hAnsi="仿宋" w:cs="Times New Roman"/>
        </w:rPr>
        <w:t>《大学人文基础》、《管理学基础》为指定选修课，必须修读；《创新创业项目及学科竞赛》为学生参加学科竞赛、大学生创新创业训练项目、教师科研项目等认定学分；《企业项目实践》为企业在校内举办的课程实训。</w:t>
      </w: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（3）</w:t>
      </w:r>
      <w:r w:rsidRPr="00591DA8">
        <w:rPr>
          <w:rFonts w:ascii="仿宋" w:eastAsia="仿宋" w:hAnsi="仿宋" w:cs="Times New Roman"/>
        </w:rPr>
        <w:t>实习为期3周，在第7学期开展，其中1周集中，其余2周学生自主安排。毕业设计为期12周，在第7学期开展。</w:t>
      </w:r>
    </w:p>
    <w:p w:rsidR="00171CB4" w:rsidRPr="00591DA8" w:rsidRDefault="00171CB4">
      <w:pPr>
        <w:pStyle w:val="a4"/>
        <w:tabs>
          <w:tab w:val="left" w:pos="9000"/>
        </w:tabs>
        <w:spacing w:line="360" w:lineRule="auto"/>
        <w:rPr>
          <w:rFonts w:ascii="仿宋" w:eastAsia="仿宋" w:hAnsi="仿宋" w:cs="Times New Roman"/>
          <w:sz w:val="24"/>
          <w:szCs w:val="28"/>
        </w:rPr>
        <w:sectPr w:rsidR="00171CB4" w:rsidRPr="00591DA8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  <w:sz w:val="24"/>
          <w:szCs w:val="24"/>
        </w:rPr>
      </w:pPr>
      <w:r w:rsidRPr="00591DA8">
        <w:rPr>
          <w:rFonts w:ascii="仿宋" w:eastAsia="仿宋" w:hAnsi="仿宋" w:cs="Times New Roman"/>
          <w:sz w:val="24"/>
          <w:szCs w:val="24"/>
        </w:rPr>
        <w:lastRenderedPageBreak/>
        <w:t>附表</w:t>
      </w:r>
      <w:r w:rsidRPr="00591DA8">
        <w:rPr>
          <w:rFonts w:ascii="仿宋" w:eastAsia="仿宋" w:hAnsi="仿宋" w:cs="Times New Roman" w:hint="eastAsia"/>
          <w:sz w:val="24"/>
          <w:szCs w:val="24"/>
        </w:rPr>
        <w:t>四</w:t>
      </w:r>
    </w:p>
    <w:p w:rsidR="00171CB4" w:rsidRPr="00591DA8" w:rsidRDefault="00171CB4">
      <w:pPr>
        <w:pStyle w:val="a4"/>
        <w:spacing w:line="400" w:lineRule="exact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</w:p>
    <w:p w:rsidR="00171CB4" w:rsidRPr="00591DA8" w:rsidRDefault="00EA39CA">
      <w:pPr>
        <w:pStyle w:val="a4"/>
        <w:spacing w:line="400" w:lineRule="exact"/>
        <w:jc w:val="center"/>
        <w:rPr>
          <w:rFonts w:ascii="仿宋" w:eastAsia="仿宋" w:hAnsi="仿宋" w:cs="Times New Roman"/>
          <w:sz w:val="24"/>
          <w:szCs w:val="28"/>
        </w:rPr>
      </w:pPr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专业各学期学分分配表</w:t>
      </w:r>
    </w:p>
    <w:tbl>
      <w:tblPr>
        <w:tblW w:w="10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580"/>
        <w:gridCol w:w="708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</w:tblGrid>
      <w:tr w:rsidR="00171CB4" w:rsidRPr="00591DA8">
        <w:trPr>
          <w:trHeight w:val="300"/>
        </w:trPr>
        <w:tc>
          <w:tcPr>
            <w:tcW w:w="2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课程性质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总学分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学分与学期分配</w:t>
            </w:r>
          </w:p>
        </w:tc>
      </w:tr>
      <w:tr w:rsidR="00171CB4" w:rsidRPr="00591DA8">
        <w:trPr>
          <w:trHeight w:val="285"/>
        </w:trPr>
        <w:tc>
          <w:tcPr>
            <w:tcW w:w="2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proofErr w:type="gramStart"/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五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六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八</w:t>
            </w:r>
          </w:p>
        </w:tc>
      </w:tr>
      <w:tr w:rsidR="00171CB4" w:rsidRPr="00591DA8">
        <w:trPr>
          <w:trHeight w:val="330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公共教育课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必修课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/>
                <w:sz w:val="22"/>
                <w:szCs w:val="22"/>
                <w:highlight w:val="yellow"/>
              </w:rPr>
              <w:t>840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</w:tr>
      <w:tr w:rsidR="00171CB4" w:rsidRPr="00591DA8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通识与成长教育课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通识选修课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  <w:highlight w:val="yellow"/>
              </w:rPr>
              <w:t>358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szCs w:val="21"/>
              </w:rPr>
            </w:pPr>
            <w:r w:rsidRPr="00591DA8">
              <w:rPr>
                <w:szCs w:val="21"/>
                <w:highlight w:val="yellow"/>
              </w:rPr>
              <w:t>6444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</w:pPr>
            <w:r w:rsidRPr="00591DA8">
              <w:rPr>
                <w:rFonts w:hint="eastAsia"/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0</w:t>
            </w:r>
          </w:p>
        </w:tc>
      </w:tr>
      <w:tr w:rsidR="00171CB4" w:rsidRPr="00591DA8">
        <w:trPr>
          <w:trHeight w:val="300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成长教育必修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</w:tr>
      <w:tr w:rsidR="00171CB4" w:rsidRPr="00591DA8">
        <w:trPr>
          <w:trHeight w:val="33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专业必修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数学与科学基础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/>
                <w:sz w:val="22"/>
                <w:szCs w:val="22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/>
                <w:sz w:val="22"/>
                <w:szCs w:val="22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</w:tr>
      <w:tr w:rsidR="00171CB4" w:rsidRPr="00591DA8">
        <w:trPr>
          <w:trHeight w:val="30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专业核心课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  <w:highlight w:val="yellow"/>
              </w:rPr>
              <w:t>732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</w:t>
            </w:r>
            <w:r w:rsidRPr="00591DA8">
              <w:rPr>
                <w:rFonts w:ascii="仿宋" w:eastAsia="仿宋" w:hAnsi="仿宋" w:hint="eastAsia"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</w:tr>
      <w:tr w:rsidR="00171CB4" w:rsidRPr="00591DA8">
        <w:trPr>
          <w:trHeight w:val="51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多元化选修课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专业</w:t>
            </w:r>
            <w:r w:rsidRPr="00591DA8">
              <w:rPr>
                <w:rFonts w:ascii="仿宋" w:eastAsia="仿宋" w:hAnsi="仿宋" w:cs="楷体"/>
                <w:szCs w:val="21"/>
              </w:rPr>
              <w:t>选修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954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ind w:firstLineChars="100" w:firstLine="220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highlight w:val="yellow"/>
              </w:rPr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</w:pPr>
            <w:r w:rsidRPr="00591DA8">
              <w:rPr>
                <w:rFonts w:ascii="仿宋" w:eastAsia="仿宋" w:hAnsi="仿宋" w:hint="eastAsia"/>
                <w:sz w:val="22"/>
                <w:szCs w:val="22"/>
              </w:rPr>
              <w:t>0</w:t>
            </w:r>
          </w:p>
        </w:tc>
      </w:tr>
      <w:tr w:rsidR="00171CB4" w:rsidRPr="00591DA8">
        <w:trPr>
          <w:trHeight w:val="330"/>
        </w:trPr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总计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  <w:highlight w:val="yellow"/>
              </w:rPr>
              <w:t>536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  <w:highlight w:val="yellow"/>
              </w:rPr>
              <w:t>9744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rFonts w:hint="eastAsia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1CB4" w:rsidRPr="00591DA8" w:rsidRDefault="00EA39CA">
            <w:pPr>
              <w:jc w:val="center"/>
            </w:pPr>
            <w:r w:rsidRPr="00591DA8">
              <w:rPr>
                <w:rFonts w:ascii="宋体" w:hAnsi="宋体" w:cs="宋体" w:hint="eastAsia"/>
                <w:sz w:val="22"/>
                <w:szCs w:val="22"/>
              </w:rPr>
              <w:t>0</w:t>
            </w:r>
          </w:p>
        </w:tc>
      </w:tr>
      <w:tr w:rsidR="00171CB4" w:rsidRPr="00591DA8">
        <w:trPr>
          <w:trHeight w:val="330"/>
        </w:trPr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bCs/>
                <w:kern w:val="0"/>
                <w:szCs w:val="21"/>
              </w:rPr>
              <w:t>特别说明</w:t>
            </w:r>
          </w:p>
        </w:tc>
        <w:tc>
          <w:tcPr>
            <w:tcW w:w="7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CB4" w:rsidRPr="00591DA8" w:rsidRDefault="00EA39CA">
            <w:pPr>
              <w:tabs>
                <w:tab w:val="left" w:pos="2225"/>
              </w:tabs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电子信息科学与技术专业实习学期为第（7）学期，除</w:t>
            </w:r>
            <w:r w:rsidRPr="00591DA8">
              <w:rPr>
                <w:rFonts w:ascii="仿宋" w:eastAsia="仿宋" w:hAnsi="仿宋" w:hint="eastAsia"/>
              </w:rPr>
              <w:t>实习学期和第八学期外，</w:t>
            </w:r>
            <w:proofErr w:type="gramStart"/>
            <w:r w:rsidRPr="00591DA8">
              <w:rPr>
                <w:rFonts w:ascii="仿宋" w:eastAsia="仿宋" w:hAnsi="仿宋" w:hint="eastAsia"/>
              </w:rPr>
              <w:t>第一学</w:t>
            </w:r>
            <w:proofErr w:type="gramEnd"/>
            <w:r w:rsidRPr="00591DA8">
              <w:rPr>
                <w:rFonts w:ascii="仿宋" w:eastAsia="仿宋" w:hAnsi="仿宋" w:hint="eastAsia"/>
              </w:rPr>
              <w:t>期修读的各类课程总学分不高于24学分，其他学期不高于28学分。</w:t>
            </w:r>
          </w:p>
        </w:tc>
      </w:tr>
    </w:tbl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  <w:sz w:val="24"/>
          <w:szCs w:val="28"/>
        </w:rPr>
      </w:pPr>
      <w:r w:rsidRPr="00591DA8">
        <w:rPr>
          <w:rFonts w:ascii="仿宋" w:eastAsia="仿宋" w:hAnsi="仿宋" w:cs="Times New Roman"/>
          <w:sz w:val="24"/>
          <w:szCs w:val="28"/>
        </w:rPr>
        <w:br w:type="page"/>
      </w:r>
      <w:bookmarkEnd w:id="5"/>
      <w:r w:rsidRPr="00591DA8">
        <w:rPr>
          <w:rFonts w:ascii="仿宋" w:eastAsia="仿宋" w:hAnsi="仿宋" w:cs="Times New Roman"/>
          <w:sz w:val="24"/>
          <w:szCs w:val="28"/>
        </w:rPr>
        <w:lastRenderedPageBreak/>
        <w:t>附表</w:t>
      </w:r>
      <w:r w:rsidRPr="00591DA8">
        <w:rPr>
          <w:rFonts w:ascii="仿宋" w:eastAsia="仿宋" w:hAnsi="仿宋" w:cs="Times New Roman" w:hint="eastAsia"/>
          <w:sz w:val="24"/>
          <w:szCs w:val="28"/>
        </w:rPr>
        <w:t>五</w:t>
      </w: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  <w:b/>
          <w:bCs w:val="0"/>
          <w:sz w:val="32"/>
          <w:szCs w:val="32"/>
        </w:rPr>
        <w:t>理论、实践教学学时占比一览</w:t>
      </w:r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表</w:t>
      </w:r>
    </w:p>
    <w:p w:rsidR="00171CB4" w:rsidRPr="00591DA8" w:rsidRDefault="00171CB4">
      <w:pPr>
        <w:pStyle w:val="a4"/>
        <w:spacing w:line="400" w:lineRule="exact"/>
        <w:rPr>
          <w:rFonts w:ascii="仿宋" w:eastAsia="仿宋" w:hAnsi="仿宋" w:cs="Times New Roman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191"/>
        <w:gridCol w:w="2126"/>
        <w:gridCol w:w="2203"/>
      </w:tblGrid>
      <w:tr w:rsidR="00171CB4" w:rsidRPr="00591DA8">
        <w:trPr>
          <w:trHeight w:val="454"/>
          <w:jc w:val="center"/>
        </w:trPr>
        <w:tc>
          <w:tcPr>
            <w:tcW w:w="3256" w:type="dxa"/>
            <w:gridSpan w:val="2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591DA8">
              <w:rPr>
                <w:rFonts w:ascii="仿宋" w:eastAsia="仿宋" w:hAnsi="仿宋"/>
                <w:b/>
                <w:bCs/>
                <w:szCs w:val="21"/>
              </w:rPr>
              <w:t>课程</w:t>
            </w:r>
            <w:r w:rsidRPr="00591DA8">
              <w:rPr>
                <w:rFonts w:ascii="仿宋" w:eastAsia="仿宋" w:hAnsi="仿宋" w:hint="eastAsia"/>
                <w:b/>
                <w:bCs/>
                <w:szCs w:val="21"/>
              </w:rPr>
              <w:t>性质</w:t>
            </w:r>
          </w:p>
        </w:tc>
        <w:tc>
          <w:tcPr>
            <w:tcW w:w="4317" w:type="dxa"/>
            <w:gridSpan w:val="2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/>
                <w:bCs/>
                <w:szCs w:val="21"/>
              </w:rPr>
              <w:t>学时数</w:t>
            </w:r>
          </w:p>
        </w:tc>
        <w:tc>
          <w:tcPr>
            <w:tcW w:w="2203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591DA8">
              <w:rPr>
                <w:rFonts w:ascii="仿宋" w:eastAsia="仿宋" w:hAnsi="仿宋"/>
                <w:b/>
                <w:bCs/>
                <w:szCs w:val="21"/>
              </w:rPr>
              <w:t>占总学时比例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3256" w:type="dxa"/>
            <w:gridSpan w:val="2"/>
            <w:vMerge/>
            <w:vAlign w:val="center"/>
          </w:tcPr>
          <w:p w:rsidR="00171CB4" w:rsidRPr="00591DA8" w:rsidRDefault="00171CB4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591DA8">
              <w:rPr>
                <w:rFonts w:ascii="仿宋" w:eastAsia="仿宋" w:hAnsi="仿宋"/>
                <w:b/>
                <w:bCs/>
                <w:szCs w:val="21"/>
              </w:rPr>
              <w:t>理论学时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591DA8">
              <w:rPr>
                <w:rFonts w:ascii="仿宋" w:eastAsia="仿宋" w:hAnsi="仿宋"/>
                <w:b/>
                <w:bCs/>
                <w:szCs w:val="21"/>
              </w:rPr>
              <w:t>实践学时</w:t>
            </w:r>
          </w:p>
        </w:tc>
        <w:tc>
          <w:tcPr>
            <w:tcW w:w="220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公共教育课</w:t>
            </w:r>
          </w:p>
        </w:tc>
        <w:tc>
          <w:tcPr>
            <w:tcW w:w="1985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公共</w:t>
            </w:r>
            <w:r w:rsidRPr="00591DA8">
              <w:rPr>
                <w:rFonts w:ascii="仿宋" w:eastAsia="仿宋" w:hAnsi="仿宋"/>
                <w:bCs/>
                <w:szCs w:val="21"/>
              </w:rPr>
              <w:t>必修课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kern w:val="0"/>
                <w:sz w:val="22"/>
                <w:szCs w:val="22"/>
                <w:highlight w:val="yellow"/>
              </w:rPr>
            </w:pPr>
            <w:r w:rsidRPr="00591DA8">
              <w:rPr>
                <w:rFonts w:ascii="仿宋" w:eastAsia="仿宋" w:hAnsi="仿宋"/>
                <w:sz w:val="22"/>
                <w:szCs w:val="22"/>
                <w:highlight w:val="yellow"/>
              </w:rPr>
              <w:t>614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 w:val="22"/>
                <w:szCs w:val="22"/>
                <w:highlight w:val="yellow"/>
              </w:rPr>
            </w:pPr>
            <w:r w:rsidRPr="00591DA8">
              <w:rPr>
                <w:rFonts w:ascii="仿宋" w:eastAsia="仿宋" w:hAnsi="仿宋"/>
                <w:sz w:val="22"/>
                <w:szCs w:val="22"/>
                <w:highlight w:val="yellow"/>
              </w:rPr>
              <w:t>226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8.25%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合计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kern w:val="0"/>
                <w:sz w:val="22"/>
                <w:szCs w:val="22"/>
                <w:highlight w:val="yellow"/>
              </w:rPr>
            </w:pPr>
            <w:r w:rsidRPr="00591DA8">
              <w:rPr>
                <w:rFonts w:ascii="仿宋" w:eastAsia="仿宋" w:hAnsi="仿宋"/>
                <w:sz w:val="22"/>
                <w:szCs w:val="22"/>
                <w:highlight w:val="yellow"/>
              </w:rPr>
              <w:t>614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 w:val="22"/>
                <w:szCs w:val="22"/>
                <w:highlight w:val="yellow"/>
              </w:rPr>
            </w:pPr>
            <w:r w:rsidRPr="00591DA8">
              <w:rPr>
                <w:rFonts w:ascii="仿宋" w:eastAsia="仿宋" w:hAnsi="仿宋"/>
                <w:sz w:val="22"/>
                <w:szCs w:val="22"/>
                <w:highlight w:val="yellow"/>
              </w:rPr>
              <w:t>226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8.25%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 w:val="restart"/>
            <w:vAlign w:val="center"/>
          </w:tcPr>
          <w:p w:rsidR="00171CB4" w:rsidRPr="00591DA8" w:rsidRDefault="00EA39CA">
            <w:pPr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通识与成长教育课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通识选修课</w:t>
            </w:r>
          </w:p>
        </w:tc>
        <w:tc>
          <w:tcPr>
            <w:tcW w:w="2191" w:type="dxa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highlight w:val="yellow"/>
              </w:rPr>
              <w:t>5413</w:t>
            </w:r>
          </w:p>
        </w:tc>
        <w:tc>
          <w:tcPr>
            <w:tcW w:w="2126" w:type="dxa"/>
          </w:tcPr>
          <w:p w:rsidR="00171CB4" w:rsidRPr="00591DA8" w:rsidRDefault="00EA39CA">
            <w:pPr>
              <w:jc w:val="center"/>
              <w:rPr>
                <w:highlight w:val="yellow"/>
              </w:rPr>
            </w:pPr>
            <w:r w:rsidRPr="00591DA8">
              <w:rPr>
                <w:highlight w:val="yellow"/>
              </w:rPr>
              <w:t>1031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67.00%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成长教育必修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108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66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1.75%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合计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4"/>
              </w:rPr>
            </w:pPr>
            <w:r w:rsidRPr="00591DA8">
              <w:rPr>
                <w:rFonts w:hint="eastAsia"/>
                <w:highlight w:val="yellow"/>
              </w:rPr>
              <w:t>5521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4"/>
              </w:rPr>
            </w:pPr>
            <w:r w:rsidRPr="00591DA8">
              <w:rPr>
                <w:rFonts w:hint="eastAsia"/>
                <w:highlight w:val="yellow"/>
              </w:rPr>
              <w:t>1097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68.75%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专业必修课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数学与科学</w:t>
            </w:r>
            <w:r w:rsidRPr="00591DA8">
              <w:rPr>
                <w:rFonts w:ascii="仿宋" w:eastAsia="仿宋" w:hAnsi="仿宋"/>
                <w:bCs/>
                <w:szCs w:val="21"/>
              </w:rPr>
              <w:t>基础课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495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105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6.04%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专业核心</w:t>
            </w:r>
            <w:r w:rsidRPr="00591DA8">
              <w:rPr>
                <w:rFonts w:ascii="仿宋" w:eastAsia="仿宋" w:hAnsi="仿宋"/>
                <w:szCs w:val="21"/>
              </w:rPr>
              <w:t>课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444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288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7.36%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合计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939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393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13.40%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多元化</w:t>
            </w:r>
            <w:r w:rsidRPr="00591DA8">
              <w:rPr>
                <w:rFonts w:ascii="仿宋" w:eastAsia="仿宋" w:hAnsi="仿宋"/>
                <w:bCs/>
                <w:szCs w:val="21"/>
              </w:rPr>
              <w:t>选修课</w:t>
            </w:r>
          </w:p>
        </w:tc>
        <w:tc>
          <w:tcPr>
            <w:tcW w:w="1985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专业选修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462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492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9.60%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1271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合计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462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492</w:t>
            </w:r>
          </w:p>
        </w:tc>
        <w:tc>
          <w:tcPr>
            <w:tcW w:w="2203" w:type="dxa"/>
            <w:vAlign w:val="bottom"/>
          </w:tcPr>
          <w:p w:rsidR="00171CB4" w:rsidRPr="00591DA8" w:rsidRDefault="00EA39CA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591DA8">
              <w:rPr>
                <w:rFonts w:hint="eastAsia"/>
                <w:sz w:val="22"/>
                <w:szCs w:val="22"/>
              </w:rPr>
              <w:t>9.60%</w:t>
            </w:r>
          </w:p>
        </w:tc>
      </w:tr>
      <w:tr w:rsidR="00171CB4" w:rsidRPr="00591DA8">
        <w:trPr>
          <w:trHeight w:val="454"/>
          <w:jc w:val="center"/>
        </w:trPr>
        <w:tc>
          <w:tcPr>
            <w:tcW w:w="3256" w:type="dxa"/>
            <w:gridSpan w:val="2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总</w:t>
            </w:r>
            <w:r w:rsidRPr="00591DA8">
              <w:rPr>
                <w:rFonts w:ascii="仿宋" w:eastAsia="仿宋" w:hAnsi="仿宋"/>
                <w:bCs/>
                <w:szCs w:val="21"/>
              </w:rPr>
              <w:t>计</w:t>
            </w:r>
          </w:p>
        </w:tc>
        <w:tc>
          <w:tcPr>
            <w:tcW w:w="2191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  <w:highlight w:val="yellow"/>
              </w:rPr>
              <w:t>7536</w:t>
            </w:r>
          </w:p>
        </w:tc>
        <w:tc>
          <w:tcPr>
            <w:tcW w:w="2126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  <w:highlight w:val="yellow"/>
              </w:rPr>
              <w:t>2208</w:t>
            </w:r>
          </w:p>
        </w:tc>
        <w:tc>
          <w:tcPr>
            <w:tcW w:w="220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  <w:r w:rsidRPr="00591DA8">
              <w:rPr>
                <w:rFonts w:ascii="仿宋" w:eastAsia="仿宋" w:hAnsi="仿宋"/>
                <w:szCs w:val="21"/>
              </w:rPr>
              <w:t>00</w:t>
            </w:r>
            <w:r w:rsidRPr="00591DA8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</w:tbl>
    <w:p w:rsidR="00171CB4" w:rsidRPr="00591DA8" w:rsidRDefault="00171CB4">
      <w:pPr>
        <w:pStyle w:val="a4"/>
        <w:spacing w:line="400" w:lineRule="exact"/>
        <w:rPr>
          <w:rFonts w:ascii="仿宋" w:eastAsia="仿宋" w:hAnsi="仿宋" w:cs="Times New Roman"/>
        </w:rPr>
      </w:pPr>
    </w:p>
    <w:p w:rsidR="00171CB4" w:rsidRPr="00591DA8" w:rsidRDefault="00171CB4">
      <w:pPr>
        <w:pStyle w:val="a4"/>
        <w:spacing w:line="400" w:lineRule="exact"/>
        <w:rPr>
          <w:rFonts w:ascii="仿宋" w:eastAsia="仿宋" w:hAnsi="仿宋" w:cs="Times New Roman"/>
          <w:sz w:val="24"/>
          <w:szCs w:val="28"/>
        </w:rPr>
      </w:pP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  <w:sz w:val="24"/>
          <w:szCs w:val="28"/>
        </w:rPr>
      </w:pPr>
      <w:r w:rsidRPr="00591DA8">
        <w:rPr>
          <w:rFonts w:ascii="仿宋" w:eastAsia="仿宋" w:hAnsi="仿宋" w:cs="Times New Roman"/>
          <w:sz w:val="24"/>
          <w:szCs w:val="28"/>
        </w:rPr>
        <w:br w:type="page"/>
      </w:r>
      <w:r w:rsidRPr="00591DA8">
        <w:rPr>
          <w:rFonts w:ascii="仿宋" w:eastAsia="仿宋" w:hAnsi="仿宋" w:cs="Times New Roman"/>
          <w:sz w:val="24"/>
          <w:szCs w:val="28"/>
        </w:rPr>
        <w:lastRenderedPageBreak/>
        <w:t>附表</w:t>
      </w:r>
      <w:r w:rsidRPr="00591DA8">
        <w:rPr>
          <w:rFonts w:ascii="仿宋" w:eastAsia="仿宋" w:hAnsi="仿宋" w:cs="Times New Roman" w:hint="eastAsia"/>
          <w:sz w:val="24"/>
          <w:szCs w:val="28"/>
        </w:rPr>
        <w:t>六</w:t>
      </w: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r w:rsidRPr="00591DA8">
        <w:rPr>
          <w:rFonts w:ascii="仿宋" w:eastAsia="仿宋" w:hAnsi="仿宋" w:cs="Times New Roman" w:hint="eastAsia"/>
          <w:b/>
          <w:bCs w:val="0"/>
          <w:sz w:val="32"/>
          <w:szCs w:val="32"/>
        </w:rPr>
        <w:t>三实课程</w:t>
      </w:r>
      <w:r w:rsidRPr="00591DA8">
        <w:rPr>
          <w:rFonts w:ascii="仿宋" w:eastAsia="仿宋" w:hAnsi="仿宋" w:cs="Times New Roman"/>
          <w:b/>
          <w:bCs w:val="0"/>
          <w:sz w:val="32"/>
          <w:szCs w:val="32"/>
        </w:rPr>
        <w:t>教学环节一览表</w:t>
      </w:r>
    </w:p>
    <w:tbl>
      <w:tblPr>
        <w:tblpPr w:leftFromText="180" w:rightFromText="180" w:vertAnchor="text" w:horzAnchor="page" w:tblpX="725" w:tblpY="74"/>
        <w:tblOverlap w:val="never"/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3"/>
        <w:gridCol w:w="569"/>
        <w:gridCol w:w="569"/>
        <w:gridCol w:w="569"/>
        <w:gridCol w:w="4828"/>
        <w:gridCol w:w="853"/>
      </w:tblGrid>
      <w:tr w:rsidR="00171CB4" w:rsidRPr="00591DA8">
        <w:trPr>
          <w:cantSplit/>
          <w:trHeight w:val="900"/>
        </w:trPr>
        <w:tc>
          <w:tcPr>
            <w:tcW w:w="3133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/>
                <w:b/>
                <w:kern w:val="0"/>
                <w:szCs w:val="21"/>
              </w:rPr>
              <w:t>实践项目名称</w:t>
            </w:r>
          </w:p>
        </w:tc>
        <w:tc>
          <w:tcPr>
            <w:tcW w:w="569" w:type="dxa"/>
            <w:textDirection w:val="tbRlV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/>
                <w:b/>
                <w:kern w:val="0"/>
                <w:szCs w:val="21"/>
              </w:rPr>
              <w:t>学期</w:t>
            </w:r>
          </w:p>
        </w:tc>
        <w:tc>
          <w:tcPr>
            <w:tcW w:w="569" w:type="dxa"/>
            <w:textDirection w:val="tbRlV"/>
            <w:vAlign w:val="center"/>
          </w:tcPr>
          <w:p w:rsidR="00171CB4" w:rsidRPr="00591DA8" w:rsidRDefault="00EA39CA">
            <w:pPr>
              <w:widowControl/>
              <w:ind w:left="113" w:right="113"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 w:hint="eastAsia"/>
                <w:b/>
                <w:kern w:val="0"/>
                <w:szCs w:val="21"/>
              </w:rPr>
              <w:t>学分</w:t>
            </w:r>
          </w:p>
        </w:tc>
        <w:tc>
          <w:tcPr>
            <w:tcW w:w="569" w:type="dxa"/>
            <w:textDirection w:val="tbRlV"/>
            <w:vAlign w:val="center"/>
          </w:tcPr>
          <w:p w:rsidR="00171CB4" w:rsidRPr="00591DA8" w:rsidRDefault="00EA39CA">
            <w:pPr>
              <w:widowControl/>
              <w:ind w:left="113" w:right="113"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/>
                <w:b/>
                <w:kern w:val="0"/>
                <w:szCs w:val="21"/>
              </w:rPr>
              <w:t>内容</w:t>
            </w:r>
          </w:p>
        </w:tc>
        <w:tc>
          <w:tcPr>
            <w:tcW w:w="853" w:type="dxa"/>
            <w:vAlign w:val="center"/>
          </w:tcPr>
          <w:p w:rsidR="00171CB4" w:rsidRPr="00591DA8" w:rsidRDefault="00EA39CA">
            <w:pPr>
              <w:widowControl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 w:rsidRPr="00591DA8">
              <w:rPr>
                <w:rFonts w:ascii="仿宋" w:eastAsia="仿宋" w:hAnsi="仿宋"/>
                <w:b/>
                <w:kern w:val="0"/>
                <w:szCs w:val="21"/>
              </w:rPr>
              <w:t>备注</w:t>
            </w: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体育</w:t>
            </w:r>
            <w:r w:rsidRPr="00591DA8">
              <w:rPr>
                <w:rFonts w:ascii="仿宋" w:eastAsia="仿宋" w:hAnsi="仿宋"/>
                <w:szCs w:val="21"/>
              </w:rPr>
              <w:t>(</w:t>
            </w:r>
            <w:proofErr w:type="gramStart"/>
            <w:r w:rsidRPr="00591DA8">
              <w:rPr>
                <w:rFonts w:ascii="仿宋" w:eastAsia="仿宋" w:hAnsi="仿宋" w:hint="eastAsia"/>
                <w:szCs w:val="21"/>
              </w:rPr>
              <w:t>一</w:t>
            </w:r>
            <w:proofErr w:type="gramEnd"/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学习所选体育项目专项技能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体育</w:t>
            </w:r>
            <w:r w:rsidRPr="00591DA8">
              <w:rPr>
                <w:rFonts w:ascii="仿宋" w:eastAsia="仿宋" w:hAnsi="仿宋"/>
                <w:szCs w:val="21"/>
              </w:rPr>
              <w:t>(</w:t>
            </w:r>
            <w:r w:rsidRPr="00591DA8">
              <w:rPr>
                <w:rFonts w:ascii="仿宋" w:eastAsia="仿宋" w:hAnsi="仿宋" w:hint="eastAsia"/>
                <w:szCs w:val="21"/>
              </w:rPr>
              <w:t>二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36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学习所选体育项目专项技能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体育</w:t>
            </w:r>
            <w:r w:rsidRPr="00591DA8">
              <w:rPr>
                <w:rFonts w:ascii="仿宋" w:eastAsia="仿宋" w:hAnsi="仿宋"/>
                <w:szCs w:val="21"/>
              </w:rPr>
              <w:t>(</w:t>
            </w:r>
            <w:r w:rsidRPr="00591DA8">
              <w:rPr>
                <w:rFonts w:ascii="仿宋" w:eastAsia="仿宋" w:hAnsi="仿宋" w:hint="eastAsia"/>
                <w:szCs w:val="21"/>
              </w:rPr>
              <w:t>三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36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学习所选体育项目专项技能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体育</w:t>
            </w:r>
            <w:r w:rsidRPr="00591DA8">
              <w:rPr>
                <w:rFonts w:ascii="仿宋" w:eastAsia="仿宋" w:hAnsi="仿宋"/>
                <w:szCs w:val="21"/>
              </w:rPr>
              <w:t>(</w:t>
            </w:r>
            <w:r w:rsidRPr="00591DA8">
              <w:rPr>
                <w:rFonts w:ascii="仿宋" w:eastAsia="仿宋" w:hAnsi="仿宋" w:hint="eastAsia"/>
                <w:szCs w:val="21"/>
              </w:rPr>
              <w:t>四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36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学习所选体育项目专项技能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办公软件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O</w:t>
            </w:r>
            <w:r w:rsidRPr="00591DA8">
              <w:rPr>
                <w:rFonts w:ascii="仿宋" w:eastAsia="仿宋" w:hAnsi="仿宋" w:hint="eastAsia"/>
                <w:szCs w:val="21"/>
              </w:rPr>
              <w:t>ffice软件应用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高级语言程序设计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C语言的基本技能及实践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MATLAB</w:t>
            </w:r>
            <w:r w:rsidRPr="00591DA8">
              <w:rPr>
                <w:rFonts w:ascii="仿宋" w:eastAsia="仿宋" w:hAnsi="仿宋" w:hint="eastAsia"/>
                <w:bCs/>
                <w:szCs w:val="21"/>
              </w:rPr>
              <w:t>语言初步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MATLAB软件的基本技能与实践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大学英语（自主学习）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Cs w:val="21"/>
              </w:rPr>
              <w:t>、</w:t>
            </w:r>
            <w:r w:rsidRPr="00591DA8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32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在教师指导下完成相应的学习和测试任务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大学物理实验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大学物理实验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电子工艺设计与实训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电子工艺设计与实训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面向对象的程序设计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3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面向对象程序设计Java语言的基本技能及实践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电路与模拟电子技术实践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3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电路基础知识与实践，</w:t>
            </w:r>
            <w:r w:rsidRPr="00591DA8">
              <w:rPr>
                <w:rFonts w:ascii="仿宋" w:eastAsia="仿宋" w:hAnsi="仿宋" w:cs="宋体" w:hint="eastAsia"/>
                <w:kern w:val="0"/>
                <w:szCs w:val="21"/>
              </w:rPr>
              <w:t>模拟电子技术课程相关操作和实践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电路实验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电路基础知识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毛泽东思想和中国特色社会理论体系概论（实践）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3-4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48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认识国情，接触社会，提升综合素质，促进自我成长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单片机原理及应用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5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36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单片机原理实践与应用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电子技术课程设计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电子电路的制图基本技能与实践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计算机视觉及应用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视频信息处理与智能控制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创新创业项目及学科竞赛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创新创业项目及学科竞赛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计算机网络及实训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计算机网络基本知识与通信原理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嵌入式系统与应用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嵌入式系统与应用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电气与控制系统设计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bCs/>
                <w:szCs w:val="21"/>
              </w:rPr>
              <w:t>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电气与控制系统设计实训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通信系统实验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5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通信系统实验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电子综合设计与实训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6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电子综合设计与实训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创业基础（实践）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进行创新实践训练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多媒体信息处理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6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18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多媒体信息处理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软件设计与实训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6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软件项目开发与设计实践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就业指导（理论</w:t>
            </w:r>
            <w:r w:rsidRPr="00591DA8">
              <w:rPr>
                <w:rFonts w:ascii="仿宋" w:eastAsia="仿宋" w:hAnsi="仿宋"/>
                <w:szCs w:val="21"/>
              </w:rPr>
              <w:t>+</w:t>
            </w:r>
            <w:r w:rsidRPr="00591DA8">
              <w:rPr>
                <w:rFonts w:ascii="仿宋" w:eastAsia="仿宋" w:hAnsi="仿宋" w:hint="eastAsia"/>
                <w:szCs w:val="21"/>
              </w:rPr>
              <w:t>实践）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6</w:t>
            </w:r>
            <w:r w:rsidRPr="00591DA8">
              <w:rPr>
                <w:rFonts w:ascii="仿宋" w:eastAsia="仿宋" w:hAnsi="仿宋" w:hint="eastAsia"/>
                <w:szCs w:val="21"/>
              </w:rPr>
              <w:t>、7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cs="宋体" w:hint="eastAsia"/>
                <w:szCs w:val="21"/>
              </w:rPr>
              <w:t>36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进行就业实践训练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企业家论坛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7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企业专家论坛</w:t>
            </w:r>
          </w:p>
        </w:tc>
        <w:tc>
          <w:tcPr>
            <w:tcW w:w="853" w:type="dxa"/>
            <w:vAlign w:val="center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企业项目实践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7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24</w:t>
            </w: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企业在校内举办的课程实训</w:t>
            </w:r>
          </w:p>
        </w:tc>
        <w:tc>
          <w:tcPr>
            <w:tcW w:w="853" w:type="dxa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毕业实习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7-8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3</w:t>
            </w:r>
          </w:p>
        </w:tc>
        <w:tc>
          <w:tcPr>
            <w:tcW w:w="56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其中1周集中，其余2周学生自主安排</w:t>
            </w:r>
          </w:p>
        </w:tc>
        <w:tc>
          <w:tcPr>
            <w:tcW w:w="853" w:type="dxa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毕业论文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7-8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56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4828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毕业设计及毕业论文</w:t>
            </w:r>
          </w:p>
        </w:tc>
        <w:tc>
          <w:tcPr>
            <w:tcW w:w="853" w:type="dxa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71CB4" w:rsidRPr="00591DA8">
        <w:trPr>
          <w:trHeight w:val="397"/>
        </w:trPr>
        <w:tc>
          <w:tcPr>
            <w:tcW w:w="3133" w:type="dxa"/>
            <w:vAlign w:val="center"/>
          </w:tcPr>
          <w:p w:rsidR="00171CB4" w:rsidRPr="00591DA8" w:rsidRDefault="00EA39CA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合计</w:t>
            </w:r>
          </w:p>
        </w:tc>
        <w:tc>
          <w:tcPr>
            <w:tcW w:w="56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kern w:val="0"/>
                <w:sz w:val="22"/>
                <w:szCs w:val="22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4</w:t>
            </w:r>
            <w:r w:rsidRPr="00591DA8">
              <w:rPr>
                <w:rFonts w:ascii="仿宋" w:eastAsia="仿宋" w:hAnsi="仿宋"/>
                <w:bCs/>
                <w:szCs w:val="21"/>
              </w:rPr>
              <w:t>4</w:t>
            </w:r>
          </w:p>
        </w:tc>
        <w:tc>
          <w:tcPr>
            <w:tcW w:w="56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591DA8">
              <w:rPr>
                <w:rFonts w:ascii="仿宋" w:eastAsia="仿宋" w:hAnsi="仿宋"/>
                <w:bCs/>
                <w:szCs w:val="21"/>
              </w:rPr>
              <w:t>89</w:t>
            </w:r>
            <w:r w:rsidRPr="00591DA8"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4828" w:type="dxa"/>
            <w:vAlign w:val="center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53" w:type="dxa"/>
          </w:tcPr>
          <w:p w:rsidR="00171CB4" w:rsidRPr="00591DA8" w:rsidRDefault="00171CB4">
            <w:pPr>
              <w:ind w:firstLineChars="20" w:firstLine="42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</w:tbl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  <w:sz w:val="24"/>
          <w:szCs w:val="28"/>
        </w:rPr>
      </w:pPr>
      <w:r w:rsidRPr="00591DA8">
        <w:rPr>
          <w:rFonts w:ascii="仿宋" w:eastAsia="仿宋" w:hAnsi="仿宋" w:cs="Times New Roman"/>
          <w:sz w:val="24"/>
          <w:szCs w:val="28"/>
        </w:rPr>
        <w:lastRenderedPageBreak/>
        <w:t>说明</w:t>
      </w:r>
      <w:r w:rsidRPr="00591DA8">
        <w:rPr>
          <w:rFonts w:ascii="仿宋" w:eastAsia="仿宋" w:hAnsi="仿宋" w:cs="Times New Roman" w:hint="eastAsia"/>
          <w:sz w:val="24"/>
          <w:szCs w:val="28"/>
        </w:rPr>
        <w:t>：</w:t>
      </w:r>
      <w:r w:rsidRPr="00591DA8">
        <w:rPr>
          <w:rFonts w:ascii="仿宋" w:eastAsia="仿宋" w:hAnsi="仿宋" w:cs="Times New Roman"/>
          <w:sz w:val="24"/>
          <w:szCs w:val="28"/>
        </w:rPr>
        <w:t>包括课内实验</w:t>
      </w:r>
      <w:r w:rsidRPr="00591DA8">
        <w:rPr>
          <w:rFonts w:ascii="仿宋" w:eastAsia="仿宋" w:hAnsi="仿宋" w:cs="Times New Roman" w:hint="eastAsia"/>
          <w:sz w:val="24"/>
          <w:szCs w:val="28"/>
        </w:rPr>
        <w:t>、</w:t>
      </w:r>
      <w:r w:rsidRPr="00591DA8">
        <w:rPr>
          <w:rFonts w:ascii="仿宋" w:eastAsia="仿宋" w:hAnsi="仿宋" w:cs="Times New Roman"/>
          <w:sz w:val="24"/>
          <w:szCs w:val="28"/>
        </w:rPr>
        <w:t>单独开设的实验</w:t>
      </w:r>
      <w:r w:rsidRPr="00591DA8">
        <w:rPr>
          <w:rFonts w:ascii="仿宋" w:eastAsia="仿宋" w:hAnsi="仿宋" w:cs="Times New Roman" w:hint="eastAsia"/>
          <w:sz w:val="24"/>
          <w:szCs w:val="28"/>
        </w:rPr>
        <w:t>、</w:t>
      </w:r>
      <w:r w:rsidRPr="00591DA8">
        <w:rPr>
          <w:rFonts w:ascii="仿宋" w:eastAsia="仿宋" w:hAnsi="仿宋" w:cs="Times New Roman"/>
          <w:sz w:val="24"/>
          <w:szCs w:val="28"/>
        </w:rPr>
        <w:t>集中</w:t>
      </w:r>
      <w:proofErr w:type="gramStart"/>
      <w:r w:rsidRPr="00591DA8">
        <w:rPr>
          <w:rFonts w:ascii="仿宋" w:eastAsia="仿宋" w:hAnsi="仿宋" w:cs="Times New Roman"/>
          <w:sz w:val="24"/>
          <w:szCs w:val="28"/>
        </w:rPr>
        <w:t>实训与实践</w:t>
      </w:r>
      <w:proofErr w:type="gramEnd"/>
      <w:r w:rsidRPr="00591DA8">
        <w:rPr>
          <w:rFonts w:ascii="仿宋" w:eastAsia="仿宋" w:hAnsi="仿宋" w:cs="Times New Roman" w:hint="eastAsia"/>
          <w:sz w:val="24"/>
          <w:szCs w:val="28"/>
        </w:rPr>
        <w:t>。</w:t>
      </w: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/>
          <w:sz w:val="24"/>
          <w:szCs w:val="28"/>
        </w:rPr>
        <w:br w:type="page"/>
      </w:r>
      <w:r w:rsidRPr="00591DA8">
        <w:rPr>
          <w:rFonts w:ascii="仿宋" w:eastAsia="仿宋" w:hAnsi="仿宋" w:cs="Times New Roman"/>
          <w:bCs w:val="0"/>
          <w:sz w:val="24"/>
          <w:szCs w:val="28"/>
        </w:rPr>
        <w:lastRenderedPageBreak/>
        <w:t>附表</w:t>
      </w:r>
      <w:r w:rsidRPr="00591DA8">
        <w:rPr>
          <w:rFonts w:ascii="仿宋" w:eastAsia="仿宋" w:hAnsi="仿宋" w:cs="Times New Roman" w:hint="eastAsia"/>
          <w:bCs w:val="0"/>
          <w:sz w:val="24"/>
          <w:szCs w:val="28"/>
        </w:rPr>
        <w:t>七</w:t>
      </w:r>
    </w:p>
    <w:p w:rsidR="00171CB4" w:rsidRPr="00591DA8" w:rsidRDefault="00EA39CA">
      <w:pPr>
        <w:spacing w:line="400" w:lineRule="exact"/>
        <w:ind w:firstLine="360"/>
        <w:jc w:val="center"/>
        <w:rPr>
          <w:rFonts w:ascii="仿宋" w:eastAsia="仿宋" w:hAnsi="仿宋"/>
          <w:bCs/>
          <w:sz w:val="24"/>
          <w:szCs w:val="28"/>
        </w:rPr>
      </w:pPr>
      <w:r w:rsidRPr="00591DA8">
        <w:rPr>
          <w:rFonts w:ascii="仿宋" w:eastAsia="仿宋" w:hAnsi="仿宋"/>
          <w:b/>
          <w:sz w:val="32"/>
          <w:szCs w:val="32"/>
        </w:rPr>
        <w:t>辅修课程、辅修专业、辅修专业学位课程计划进程表</w:t>
      </w:r>
    </w:p>
    <w:p w:rsidR="00171CB4" w:rsidRPr="00591DA8" w:rsidRDefault="00EA39CA">
      <w:pPr>
        <w:spacing w:line="400" w:lineRule="exact"/>
        <w:rPr>
          <w:rFonts w:ascii="仿宋" w:eastAsia="仿宋" w:hAnsi="仿宋"/>
          <w:bCs/>
          <w:sz w:val="24"/>
        </w:rPr>
      </w:pPr>
      <w:r w:rsidRPr="00591DA8">
        <w:rPr>
          <w:rFonts w:ascii="仿宋" w:eastAsia="仿宋" w:hAnsi="仿宋" w:hint="eastAsia"/>
          <w:bCs/>
          <w:sz w:val="24"/>
        </w:rPr>
        <w:t xml:space="preserve">分表一     </w:t>
      </w: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r w:rsidRPr="00591DA8">
        <w:rPr>
          <w:rFonts w:ascii="仿宋" w:eastAsia="仿宋" w:hAnsi="仿宋" w:hint="eastAsia"/>
          <w:b/>
          <w:sz w:val="24"/>
        </w:rPr>
        <w:t>电子信息科学与技术</w:t>
      </w:r>
      <w:r w:rsidRPr="00591DA8">
        <w:rPr>
          <w:rFonts w:ascii="仿宋" w:eastAsia="仿宋" w:hAnsi="仿宋"/>
          <w:b/>
          <w:sz w:val="24"/>
        </w:rPr>
        <w:t>专业辅修课程人才培养方案</w:t>
      </w:r>
    </w:p>
    <w:tbl>
      <w:tblPr>
        <w:tblStyle w:val="aa"/>
        <w:tblW w:w="10756" w:type="dxa"/>
        <w:tblLayout w:type="fixed"/>
        <w:tblLook w:val="04A0" w:firstRow="1" w:lastRow="0" w:firstColumn="1" w:lastColumn="0" w:noHBand="0" w:noVBand="1"/>
      </w:tblPr>
      <w:tblGrid>
        <w:gridCol w:w="562"/>
        <w:gridCol w:w="563"/>
        <w:gridCol w:w="1417"/>
        <w:gridCol w:w="1989"/>
        <w:gridCol w:w="426"/>
        <w:gridCol w:w="567"/>
        <w:gridCol w:w="850"/>
        <w:gridCol w:w="709"/>
        <w:gridCol w:w="567"/>
        <w:gridCol w:w="539"/>
        <w:gridCol w:w="15"/>
        <w:gridCol w:w="411"/>
        <w:gridCol w:w="425"/>
        <w:gridCol w:w="15"/>
        <w:gridCol w:w="410"/>
        <w:gridCol w:w="425"/>
        <w:gridCol w:w="15"/>
        <w:gridCol w:w="411"/>
        <w:gridCol w:w="425"/>
        <w:gridCol w:w="15"/>
      </w:tblGrid>
      <w:tr w:rsidR="00171CB4" w:rsidRPr="00591DA8">
        <w:trPr>
          <w:trHeight w:val="300"/>
        </w:trPr>
        <w:tc>
          <w:tcPr>
            <w:tcW w:w="1125" w:type="dxa"/>
            <w:gridSpan w:val="2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课程性质</w:t>
            </w:r>
          </w:p>
        </w:tc>
        <w:tc>
          <w:tcPr>
            <w:tcW w:w="141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课程中文名称</w:t>
            </w:r>
          </w:p>
        </w:tc>
        <w:tc>
          <w:tcPr>
            <w:tcW w:w="198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课程英文名称</w:t>
            </w:r>
          </w:p>
        </w:tc>
        <w:tc>
          <w:tcPr>
            <w:tcW w:w="2552" w:type="dxa"/>
            <w:gridSpan w:val="4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课程学时、学分及分配</w:t>
            </w:r>
          </w:p>
        </w:tc>
        <w:tc>
          <w:tcPr>
            <w:tcW w:w="3673" w:type="dxa"/>
            <w:gridSpan w:val="1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各学年、学期每周课内学时</w:t>
            </w:r>
          </w:p>
        </w:tc>
      </w:tr>
      <w:tr w:rsidR="00171CB4" w:rsidRPr="00591DA8">
        <w:trPr>
          <w:trHeight w:val="300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学分</w:t>
            </w:r>
          </w:p>
        </w:tc>
        <w:tc>
          <w:tcPr>
            <w:tcW w:w="56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850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讲授学时</w:t>
            </w:r>
          </w:p>
        </w:tc>
        <w:tc>
          <w:tcPr>
            <w:tcW w:w="70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实践学时</w:t>
            </w:r>
          </w:p>
        </w:tc>
        <w:tc>
          <w:tcPr>
            <w:tcW w:w="112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1学年</w:t>
            </w:r>
          </w:p>
        </w:tc>
        <w:tc>
          <w:tcPr>
            <w:tcW w:w="85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2学年</w:t>
            </w:r>
          </w:p>
        </w:tc>
        <w:tc>
          <w:tcPr>
            <w:tcW w:w="850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3学年</w:t>
            </w:r>
          </w:p>
        </w:tc>
        <w:tc>
          <w:tcPr>
            <w:tcW w:w="85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4学年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5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6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7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8</w:t>
            </w: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专业必修课</w:t>
            </w: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数学与科学基础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 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线性代数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Linear Algebra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3+3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 Foundation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复变函数与积分变换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Complex Function and Integral transformation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工程电磁场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Engineering Electromagnetic Field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概率论与数理统计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Probability Theory and Mathematical Statistics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33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600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Pr="00591DA8">
              <w:rPr>
                <w:rFonts w:ascii="仿宋" w:eastAsia="仿宋" w:hAnsi="仿宋"/>
                <w:sz w:val="21"/>
                <w:szCs w:val="21"/>
              </w:rPr>
              <w:t>95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105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专业核心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电子信息技术</w:t>
            </w:r>
            <w:r w:rsidRPr="00591DA8">
              <w:rPr>
                <w:rFonts w:ascii="仿宋" w:eastAsia="仿宋" w:hAnsi="仿宋"/>
                <w:szCs w:val="21"/>
              </w:rPr>
              <w:t>导论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Introduction </w:t>
            </w:r>
            <w:r w:rsidRPr="00591DA8">
              <w:rPr>
                <w:rFonts w:ascii="仿宋" w:eastAsia="仿宋" w:hAnsi="仿宋" w:hint="eastAsia"/>
                <w:szCs w:val="21"/>
              </w:rPr>
              <w:t>of</w:t>
            </w:r>
            <w:r w:rsidRPr="00591DA8">
              <w:rPr>
                <w:rFonts w:ascii="仿宋" w:eastAsia="仿宋" w:hAnsi="仿宋"/>
                <w:szCs w:val="21"/>
              </w:rPr>
              <w:t xml:space="preserve"> Electronic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and Communication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Fundamental of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电子工艺设计与实训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Electronic </w:t>
            </w:r>
            <w:r w:rsidRPr="00591DA8">
              <w:rPr>
                <w:rFonts w:ascii="仿宋" w:eastAsia="仿宋" w:hAnsi="仿宋" w:hint="eastAsia"/>
                <w:szCs w:val="21"/>
              </w:rPr>
              <w:t>P</w:t>
            </w:r>
            <w:r w:rsidRPr="00591DA8">
              <w:rPr>
                <w:rFonts w:ascii="仿宋" w:eastAsia="仿宋" w:hAnsi="仿宋"/>
                <w:szCs w:val="21"/>
              </w:rPr>
              <w:t xml:space="preserve">rocess </w:t>
            </w:r>
            <w:r w:rsidRPr="00591DA8">
              <w:rPr>
                <w:rFonts w:ascii="仿宋" w:eastAsia="仿宋" w:hAnsi="仿宋" w:hint="eastAsia"/>
                <w:szCs w:val="21"/>
              </w:rPr>
              <w:t>D</w:t>
            </w:r>
            <w:r w:rsidRPr="00591DA8">
              <w:rPr>
                <w:rFonts w:ascii="仿宋" w:eastAsia="仿宋" w:hAnsi="仿宋"/>
                <w:szCs w:val="21"/>
              </w:rPr>
              <w:t xml:space="preserve">esign and </w:t>
            </w:r>
            <w:r w:rsidRPr="00591DA8">
              <w:rPr>
                <w:rFonts w:ascii="仿宋" w:eastAsia="仿宋" w:hAnsi="仿宋" w:hint="eastAsia"/>
                <w:szCs w:val="21"/>
              </w:rPr>
              <w:t>T</w:t>
            </w:r>
            <w:r w:rsidRPr="00591DA8">
              <w:rPr>
                <w:rFonts w:ascii="仿宋" w:eastAsia="仿宋" w:hAnsi="仿宋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模拟电子技术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Analog Electronics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电路与模拟电子技术实践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Circuit and Analog Electronic Technology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</w:t>
            </w:r>
            <w:r w:rsidRPr="00591DA8">
              <w:rPr>
                <w:rFonts w:ascii="仿宋" w:eastAsia="仿宋" w:hAnsi="仿宋" w:hint="eastAsia"/>
                <w:szCs w:val="21"/>
              </w:rPr>
              <w:lastRenderedPageBreak/>
              <w:t>逻辑设计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lastRenderedPageBreak/>
              <w:t xml:space="preserve">Digital Circuit </w:t>
            </w:r>
            <w:r w:rsidRPr="00591DA8">
              <w:rPr>
                <w:rFonts w:ascii="仿宋" w:eastAsia="仿宋" w:hAnsi="仿宋" w:hint="eastAsia"/>
                <w:szCs w:val="21"/>
              </w:rPr>
              <w:lastRenderedPageBreak/>
              <w:t>and Logic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信号与系统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Signals and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微机原理与接口技术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C</w:t>
            </w:r>
            <w:r w:rsidRPr="00591DA8">
              <w:rPr>
                <w:rFonts w:ascii="仿宋" w:eastAsia="仿宋" w:hAnsi="仿宋"/>
                <w:szCs w:val="21"/>
              </w:rPr>
              <w:t>omputer Principle and Interface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数字电路与逻辑设计实验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Circuit and Logic Design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电子技术</w:t>
            </w:r>
            <w:r w:rsidRPr="00591DA8">
              <w:rPr>
                <w:rFonts w:ascii="仿宋" w:eastAsia="仿宋" w:hAnsi="仿宋" w:hint="eastAsia"/>
                <w:szCs w:val="21"/>
              </w:rPr>
              <w:t>课程</w:t>
            </w:r>
            <w:r w:rsidRPr="00591DA8">
              <w:rPr>
                <w:rFonts w:ascii="仿宋" w:eastAsia="仿宋" w:hAnsi="仿宋"/>
                <w:szCs w:val="21"/>
              </w:rPr>
              <w:t>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Technology Curriculum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高频电子线路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High Frequency Electronic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数字信号处理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Signal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传感器原理及应用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Sensors Principle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Communication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通信原理与系统实验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Communication Principle and System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电子综合设计与实训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Integrated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毕业实习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ractical </w:t>
            </w:r>
            <w:r w:rsidRPr="00591DA8">
              <w:rPr>
                <w:rFonts w:ascii="仿宋" w:eastAsia="仿宋" w:hAnsi="仿宋"/>
                <w:szCs w:val="21"/>
              </w:rPr>
              <w:t>T</w:t>
            </w:r>
            <w:r w:rsidRPr="00591DA8">
              <w:rPr>
                <w:rFonts w:ascii="仿宋" w:eastAsia="仿宋" w:hAnsi="仿宋" w:hint="eastAsia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毕业论文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Graduation Project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732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444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288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多元化</w:t>
            </w:r>
            <w:r w:rsidRPr="00591DA8">
              <w:rPr>
                <w:rFonts w:ascii="仿宋" w:eastAsia="仿宋" w:hAnsi="仿宋" w:cs="楷体"/>
                <w:szCs w:val="21"/>
              </w:rPr>
              <w:t>选修课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</w:t>
            </w:r>
            <w:r w:rsidRPr="00591DA8">
              <w:rPr>
                <w:rFonts w:ascii="仿宋" w:eastAsia="仿宋" w:hAnsi="仿宋" w:hint="eastAsia"/>
                <w:szCs w:val="21"/>
              </w:rPr>
              <w:t>语言初步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 Preliminary language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大学人文基础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 of university humanity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工程制图与CAD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Engineering Drawing and CAD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1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自动控制原理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Automatic Control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计算机视觉及应用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Vision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before="5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管理学基础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Foundations of 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单片机原理及应用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Microchip Principles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嵌入式系统与应用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Embedded System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0" w:before="62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电气与控制系统设计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Electric and Control Systems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数据库系统与应用</w:t>
            </w:r>
          </w:p>
        </w:tc>
        <w:tc>
          <w:tcPr>
            <w:tcW w:w="1989" w:type="dxa"/>
            <w:vAlign w:val="center"/>
          </w:tcPr>
          <w:p w:rsidR="00171CB4" w:rsidRPr="00591DA8" w:rsidRDefault="00C12D5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hyperlink r:id="rId13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D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atabase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4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System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5" w:history="1">
              <w:r w:rsidR="00EA39CA" w:rsidRPr="00591DA8">
                <w:rPr>
                  <w:rFonts w:ascii="仿宋" w:eastAsia="仿宋" w:hAnsi="仿宋"/>
                  <w:szCs w:val="21"/>
                </w:rPr>
                <w:t>and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6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A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pplicat</w:t>
              </w:r>
              <w:r w:rsidR="00EA39CA" w:rsidRPr="00591DA8">
                <w:rPr>
                  <w:rFonts w:ascii="仿宋" w:eastAsia="仿宋" w:hAnsi="仿宋" w:hint="eastAsia"/>
                  <w:szCs w:val="21"/>
                </w:rPr>
                <w:t>i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ons</w:t>
              </w:r>
            </w:hyperlink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计算机网络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Computer Network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虚拟仪器技术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Virtual Instrument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CMOS集成电路设计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 Integrated Circuit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数字图像处理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Image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创新创业项目及学科竞赛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Innovative Entrepreneurship 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Programs and Disciplines </w:t>
            </w:r>
            <w:r w:rsidRPr="00591DA8">
              <w:rPr>
                <w:rFonts w:ascii="仿宋" w:eastAsia="仿宋" w:hAnsi="仿宋"/>
                <w:szCs w:val="21"/>
              </w:rPr>
              <w:t>Competition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网站设计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Website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数据结构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Data Structure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软件配置与质量管理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The Software Configuration and Quality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移动互联网技术</w:t>
            </w:r>
          </w:p>
          <w:p w:rsidR="00171CB4" w:rsidRPr="00591DA8" w:rsidRDefault="00171CB4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beforeLines="22" w:before="68"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Mobile Internet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软件设计与实训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Software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多媒体信息处理</w:t>
            </w:r>
          </w:p>
        </w:tc>
        <w:tc>
          <w:tcPr>
            <w:tcW w:w="1989" w:type="dxa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Multimedia Information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企业家论坛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Business Forum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cs="Calibri" w:hint="eastAsia"/>
                <w:szCs w:val="21"/>
              </w:rPr>
              <w:t>企业项目实践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Enterprise Project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56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51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954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462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492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26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19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12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0</w:t>
            </w:r>
          </w:p>
        </w:tc>
      </w:tr>
    </w:tbl>
    <w:p w:rsidR="00171CB4" w:rsidRPr="00591DA8" w:rsidRDefault="00171CB4">
      <w:pPr>
        <w:pStyle w:val="a4"/>
        <w:spacing w:line="400" w:lineRule="exact"/>
        <w:ind w:firstLine="360"/>
        <w:jc w:val="center"/>
        <w:rPr>
          <w:rFonts w:ascii="仿宋" w:eastAsia="仿宋" w:hAnsi="仿宋"/>
          <w:b/>
          <w:sz w:val="24"/>
        </w:rPr>
      </w:pP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备注：修课程要求学生至少修满30学分。其中，必修课14学分，选修课要求学生从上表多元化专业</w:t>
      </w:r>
      <w:r w:rsidRPr="00591DA8">
        <w:rPr>
          <w:rFonts w:ascii="仿宋" w:eastAsia="仿宋" w:hAnsi="仿宋" w:cs="Times New Roman"/>
        </w:rPr>
        <w:t>选修课</w:t>
      </w:r>
      <w:r w:rsidRPr="00591DA8">
        <w:rPr>
          <w:rFonts w:ascii="仿宋" w:eastAsia="仿宋" w:hAnsi="仿宋" w:cs="Times New Roman" w:hint="eastAsia"/>
        </w:rPr>
        <w:t>中至少选择16学分修读</w:t>
      </w:r>
      <w:r w:rsidRPr="00591DA8">
        <w:rPr>
          <w:rFonts w:ascii="仿宋" w:eastAsia="仿宋" w:hAnsi="仿宋" w:hint="eastAsia"/>
          <w:sz w:val="19"/>
        </w:rPr>
        <w:t>。</w:t>
      </w:r>
    </w:p>
    <w:p w:rsidR="00171CB4" w:rsidRPr="00591DA8" w:rsidRDefault="00EA39CA">
      <w:pPr>
        <w:widowControl/>
        <w:jc w:val="left"/>
        <w:rPr>
          <w:rFonts w:ascii="仿宋" w:eastAsia="仿宋" w:hAnsi="仿宋"/>
          <w:bCs/>
          <w:sz w:val="24"/>
        </w:rPr>
      </w:pPr>
      <w:r w:rsidRPr="00591DA8">
        <w:rPr>
          <w:rFonts w:ascii="仿宋" w:eastAsia="仿宋" w:hAnsi="仿宋"/>
          <w:bCs/>
          <w:sz w:val="24"/>
        </w:rPr>
        <w:lastRenderedPageBreak/>
        <w:br w:type="page"/>
      </w:r>
    </w:p>
    <w:p w:rsidR="00171CB4" w:rsidRPr="00591DA8" w:rsidRDefault="00EA39CA">
      <w:pPr>
        <w:spacing w:line="400" w:lineRule="exact"/>
        <w:rPr>
          <w:rFonts w:ascii="仿宋" w:eastAsia="仿宋" w:hAnsi="仿宋"/>
          <w:bCs/>
          <w:sz w:val="24"/>
        </w:rPr>
      </w:pPr>
      <w:r w:rsidRPr="00591DA8">
        <w:rPr>
          <w:rFonts w:ascii="仿宋" w:eastAsia="仿宋" w:hAnsi="仿宋" w:hint="eastAsia"/>
          <w:bCs/>
          <w:sz w:val="24"/>
        </w:rPr>
        <w:lastRenderedPageBreak/>
        <w:t xml:space="preserve">分表二     </w:t>
      </w: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r w:rsidRPr="00591DA8">
        <w:rPr>
          <w:rFonts w:ascii="仿宋" w:eastAsia="仿宋" w:hAnsi="仿宋" w:hint="eastAsia"/>
          <w:b/>
          <w:sz w:val="24"/>
        </w:rPr>
        <w:t>电子信息科学与技术</w:t>
      </w:r>
      <w:r w:rsidRPr="00591DA8">
        <w:rPr>
          <w:rFonts w:ascii="仿宋" w:eastAsia="仿宋" w:hAnsi="仿宋"/>
          <w:b/>
          <w:sz w:val="24"/>
        </w:rPr>
        <w:t>专业辅修</w:t>
      </w:r>
      <w:r w:rsidRPr="00591DA8">
        <w:rPr>
          <w:rFonts w:ascii="仿宋" w:eastAsia="仿宋" w:hAnsi="仿宋" w:hint="eastAsia"/>
          <w:b/>
          <w:sz w:val="24"/>
        </w:rPr>
        <w:t>专业</w:t>
      </w:r>
      <w:r w:rsidRPr="00591DA8">
        <w:rPr>
          <w:rFonts w:ascii="仿宋" w:eastAsia="仿宋" w:hAnsi="仿宋"/>
          <w:b/>
          <w:sz w:val="24"/>
        </w:rPr>
        <w:t>人才培养方案</w:t>
      </w:r>
    </w:p>
    <w:tbl>
      <w:tblPr>
        <w:tblStyle w:val="aa"/>
        <w:tblW w:w="10756" w:type="dxa"/>
        <w:tblLayout w:type="fixed"/>
        <w:tblLook w:val="04A0" w:firstRow="1" w:lastRow="0" w:firstColumn="1" w:lastColumn="0" w:noHBand="0" w:noVBand="1"/>
      </w:tblPr>
      <w:tblGrid>
        <w:gridCol w:w="562"/>
        <w:gridCol w:w="563"/>
        <w:gridCol w:w="1417"/>
        <w:gridCol w:w="1989"/>
        <w:gridCol w:w="426"/>
        <w:gridCol w:w="567"/>
        <w:gridCol w:w="850"/>
        <w:gridCol w:w="709"/>
        <w:gridCol w:w="567"/>
        <w:gridCol w:w="539"/>
        <w:gridCol w:w="15"/>
        <w:gridCol w:w="411"/>
        <w:gridCol w:w="425"/>
        <w:gridCol w:w="15"/>
        <w:gridCol w:w="410"/>
        <w:gridCol w:w="425"/>
        <w:gridCol w:w="15"/>
        <w:gridCol w:w="411"/>
        <w:gridCol w:w="425"/>
        <w:gridCol w:w="15"/>
      </w:tblGrid>
      <w:tr w:rsidR="00171CB4" w:rsidRPr="00591DA8">
        <w:trPr>
          <w:trHeight w:val="300"/>
        </w:trPr>
        <w:tc>
          <w:tcPr>
            <w:tcW w:w="1125" w:type="dxa"/>
            <w:gridSpan w:val="2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课程性质</w:t>
            </w:r>
          </w:p>
        </w:tc>
        <w:tc>
          <w:tcPr>
            <w:tcW w:w="141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课程中文名称</w:t>
            </w:r>
          </w:p>
        </w:tc>
        <w:tc>
          <w:tcPr>
            <w:tcW w:w="198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课程英文名称</w:t>
            </w:r>
          </w:p>
        </w:tc>
        <w:tc>
          <w:tcPr>
            <w:tcW w:w="2552" w:type="dxa"/>
            <w:gridSpan w:val="4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课程学时、学分及分配</w:t>
            </w:r>
          </w:p>
        </w:tc>
        <w:tc>
          <w:tcPr>
            <w:tcW w:w="3673" w:type="dxa"/>
            <w:gridSpan w:val="1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各学年、学期每周课内学时</w:t>
            </w:r>
          </w:p>
        </w:tc>
      </w:tr>
      <w:tr w:rsidR="00171CB4" w:rsidRPr="00591DA8">
        <w:trPr>
          <w:trHeight w:val="300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学分</w:t>
            </w:r>
          </w:p>
        </w:tc>
        <w:tc>
          <w:tcPr>
            <w:tcW w:w="56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850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讲授学时</w:t>
            </w:r>
          </w:p>
        </w:tc>
        <w:tc>
          <w:tcPr>
            <w:tcW w:w="70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实践学时</w:t>
            </w:r>
          </w:p>
        </w:tc>
        <w:tc>
          <w:tcPr>
            <w:tcW w:w="112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1学年</w:t>
            </w:r>
          </w:p>
        </w:tc>
        <w:tc>
          <w:tcPr>
            <w:tcW w:w="85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2学年</w:t>
            </w:r>
          </w:p>
        </w:tc>
        <w:tc>
          <w:tcPr>
            <w:tcW w:w="850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3学年</w:t>
            </w:r>
          </w:p>
        </w:tc>
        <w:tc>
          <w:tcPr>
            <w:tcW w:w="85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4学年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5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6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7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8</w:t>
            </w: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专业必修课</w:t>
            </w: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数学与科学基础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 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线性代数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Linear Algebra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3+3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 Foundation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复变函数与积分变换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Complex Function and Integral transformation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工程电磁场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Engineering Electromagnetic Field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概率论与数理统计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Probability Theory and Mathematical Statistics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33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600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Pr="00591DA8">
              <w:rPr>
                <w:rFonts w:ascii="仿宋" w:eastAsia="仿宋" w:hAnsi="仿宋"/>
                <w:sz w:val="21"/>
                <w:szCs w:val="21"/>
              </w:rPr>
              <w:t>95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105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专业核心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电子信息技术</w:t>
            </w:r>
            <w:r w:rsidRPr="00591DA8">
              <w:rPr>
                <w:rFonts w:ascii="仿宋" w:eastAsia="仿宋" w:hAnsi="仿宋"/>
                <w:szCs w:val="21"/>
              </w:rPr>
              <w:t>导论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Introduction </w:t>
            </w:r>
            <w:r w:rsidRPr="00591DA8">
              <w:rPr>
                <w:rFonts w:ascii="仿宋" w:eastAsia="仿宋" w:hAnsi="仿宋" w:hint="eastAsia"/>
                <w:szCs w:val="21"/>
              </w:rPr>
              <w:t>of</w:t>
            </w:r>
            <w:r w:rsidRPr="00591DA8">
              <w:rPr>
                <w:rFonts w:ascii="仿宋" w:eastAsia="仿宋" w:hAnsi="仿宋"/>
                <w:szCs w:val="21"/>
              </w:rPr>
              <w:t xml:space="preserve"> Electronic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and Communication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Fundamental of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电子工艺设计与实训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Electronic </w:t>
            </w:r>
            <w:r w:rsidRPr="00591DA8">
              <w:rPr>
                <w:rFonts w:ascii="仿宋" w:eastAsia="仿宋" w:hAnsi="仿宋" w:hint="eastAsia"/>
                <w:szCs w:val="21"/>
              </w:rPr>
              <w:t>P</w:t>
            </w:r>
            <w:r w:rsidRPr="00591DA8">
              <w:rPr>
                <w:rFonts w:ascii="仿宋" w:eastAsia="仿宋" w:hAnsi="仿宋"/>
                <w:szCs w:val="21"/>
              </w:rPr>
              <w:t xml:space="preserve">rocess </w:t>
            </w:r>
            <w:r w:rsidRPr="00591DA8">
              <w:rPr>
                <w:rFonts w:ascii="仿宋" w:eastAsia="仿宋" w:hAnsi="仿宋" w:hint="eastAsia"/>
                <w:szCs w:val="21"/>
              </w:rPr>
              <w:t>D</w:t>
            </w:r>
            <w:r w:rsidRPr="00591DA8">
              <w:rPr>
                <w:rFonts w:ascii="仿宋" w:eastAsia="仿宋" w:hAnsi="仿宋"/>
                <w:szCs w:val="21"/>
              </w:rPr>
              <w:t xml:space="preserve">esign and </w:t>
            </w:r>
            <w:r w:rsidRPr="00591DA8">
              <w:rPr>
                <w:rFonts w:ascii="仿宋" w:eastAsia="仿宋" w:hAnsi="仿宋" w:hint="eastAsia"/>
                <w:szCs w:val="21"/>
              </w:rPr>
              <w:t>T</w:t>
            </w:r>
            <w:r w:rsidRPr="00591DA8">
              <w:rPr>
                <w:rFonts w:ascii="仿宋" w:eastAsia="仿宋" w:hAnsi="仿宋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模拟电子技术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Analog Electronics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电路与模拟电子技术实践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Circuit and Analog Electronic Technology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数字电路与逻辑设计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Circuit and Logic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信号与系统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Signals and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微机原理与接口技术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C</w:t>
            </w:r>
            <w:r w:rsidRPr="00591DA8">
              <w:rPr>
                <w:rFonts w:ascii="仿宋" w:eastAsia="仿宋" w:hAnsi="仿宋"/>
                <w:szCs w:val="21"/>
              </w:rPr>
              <w:t>omputer Principle and Interface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数字电路与逻辑设计实验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Circuit and Logic Design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电子技术</w:t>
            </w:r>
            <w:r w:rsidRPr="00591DA8">
              <w:rPr>
                <w:rFonts w:ascii="仿宋" w:eastAsia="仿宋" w:hAnsi="仿宋" w:hint="eastAsia"/>
                <w:szCs w:val="21"/>
              </w:rPr>
              <w:t>课程</w:t>
            </w:r>
            <w:r w:rsidRPr="00591DA8">
              <w:rPr>
                <w:rFonts w:ascii="仿宋" w:eastAsia="仿宋" w:hAnsi="仿宋"/>
                <w:szCs w:val="21"/>
              </w:rPr>
              <w:t>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Technology Curriculum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高频电子线路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High Frequency Electronic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数字信号处理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Signal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传感器原理及应用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Sensors Principle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Communication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通信原理与系统实验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Communication Principle and System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电子综合设计与实训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Integrated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毕业实习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ractical </w:t>
            </w:r>
            <w:r w:rsidRPr="00591DA8">
              <w:rPr>
                <w:rFonts w:ascii="仿宋" w:eastAsia="仿宋" w:hAnsi="仿宋"/>
                <w:szCs w:val="21"/>
              </w:rPr>
              <w:t>T</w:t>
            </w:r>
            <w:r w:rsidRPr="00591DA8">
              <w:rPr>
                <w:rFonts w:ascii="仿宋" w:eastAsia="仿宋" w:hAnsi="仿宋" w:hint="eastAsia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毕业论文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Graduation Project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732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444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288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多元化</w:t>
            </w:r>
            <w:r w:rsidRPr="00591DA8">
              <w:rPr>
                <w:rFonts w:ascii="仿宋" w:eastAsia="仿宋" w:hAnsi="仿宋" w:cs="楷体"/>
                <w:szCs w:val="21"/>
              </w:rPr>
              <w:t>选修课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</w:t>
            </w:r>
            <w:r w:rsidRPr="00591DA8">
              <w:rPr>
                <w:rFonts w:ascii="仿宋" w:eastAsia="仿宋" w:hAnsi="仿宋" w:hint="eastAsia"/>
                <w:szCs w:val="21"/>
              </w:rPr>
              <w:t>语言初步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 Preliminary language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大学人文基础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 of university humanity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工程制图与CAD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Engineering Drawing and CAD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1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自动控制原理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Automatic Control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计算机视觉及应用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Vision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before="5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管理学基础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Foundations of 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单片机原理及应用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Microchip Principles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嵌入式系统与应用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Embedded System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0" w:before="62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电气与控制系统设计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Electric and Control Systems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数据库系统与应用</w:t>
            </w:r>
          </w:p>
        </w:tc>
        <w:tc>
          <w:tcPr>
            <w:tcW w:w="1989" w:type="dxa"/>
            <w:vAlign w:val="center"/>
          </w:tcPr>
          <w:p w:rsidR="00171CB4" w:rsidRPr="00591DA8" w:rsidRDefault="00C12D5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hyperlink r:id="rId17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D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atabase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8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System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19" w:history="1">
              <w:r w:rsidR="00EA39CA" w:rsidRPr="00591DA8">
                <w:rPr>
                  <w:rFonts w:ascii="仿宋" w:eastAsia="仿宋" w:hAnsi="仿宋"/>
                  <w:szCs w:val="21"/>
                </w:rPr>
                <w:t>and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20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A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pplicat</w:t>
              </w:r>
              <w:r w:rsidR="00EA39CA" w:rsidRPr="00591DA8">
                <w:rPr>
                  <w:rFonts w:ascii="仿宋" w:eastAsia="仿宋" w:hAnsi="仿宋" w:hint="eastAsia"/>
                  <w:szCs w:val="21"/>
                </w:rPr>
                <w:t>i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ons</w:t>
              </w:r>
            </w:hyperlink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计算机网络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Computer Network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虚拟仪器技术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Virtual Instrument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CMOS集成电路设计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 Integrated Circuit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数字图像处理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Image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创新创业项目及学科竞赛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Innovative Entrepreneurship 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Programs and Disciplines </w:t>
            </w:r>
            <w:r w:rsidRPr="00591DA8">
              <w:rPr>
                <w:rFonts w:ascii="仿宋" w:eastAsia="仿宋" w:hAnsi="仿宋"/>
                <w:szCs w:val="21"/>
              </w:rPr>
              <w:t>Competition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网站设计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Website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数据结构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Data Structure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软件配置与质量管理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The Software Configuration and Quality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移动互联网技术</w:t>
            </w:r>
          </w:p>
          <w:p w:rsidR="00171CB4" w:rsidRPr="00591DA8" w:rsidRDefault="00171CB4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beforeLines="22" w:before="68"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Mobile Internet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软件设计与实训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Software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多媒体信息处理</w:t>
            </w:r>
          </w:p>
        </w:tc>
        <w:tc>
          <w:tcPr>
            <w:tcW w:w="1989" w:type="dxa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Multimedia Information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企业家论坛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Business Forum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cs="Calibri" w:hint="eastAsia"/>
                <w:szCs w:val="21"/>
              </w:rPr>
              <w:t>企业项目实践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Enterprise Project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56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51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954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462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492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26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19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12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0</w:t>
            </w:r>
          </w:p>
        </w:tc>
      </w:tr>
    </w:tbl>
    <w:p w:rsidR="00171CB4" w:rsidRPr="00591DA8" w:rsidRDefault="00171CB4">
      <w:pPr>
        <w:pStyle w:val="a4"/>
        <w:spacing w:line="400" w:lineRule="exact"/>
        <w:ind w:firstLine="360"/>
        <w:jc w:val="center"/>
        <w:rPr>
          <w:rFonts w:ascii="仿宋" w:eastAsia="仿宋" w:hAnsi="仿宋"/>
        </w:rPr>
      </w:pPr>
    </w:p>
    <w:p w:rsidR="00171CB4" w:rsidRPr="00591DA8" w:rsidRDefault="00171CB4">
      <w:pPr>
        <w:spacing w:line="400" w:lineRule="exact"/>
        <w:jc w:val="center"/>
        <w:rPr>
          <w:rFonts w:ascii="仿宋" w:eastAsia="仿宋" w:hAnsi="仿宋"/>
          <w:b/>
          <w:sz w:val="24"/>
        </w:rPr>
      </w:pP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备注：</w:t>
      </w:r>
      <w:r w:rsidRPr="00591DA8">
        <w:rPr>
          <w:rFonts w:ascii="仿宋" w:eastAsia="仿宋" w:hAnsi="仿宋" w:hint="eastAsia"/>
          <w:sz w:val="19"/>
        </w:rPr>
        <w:t>辅修专业学分不低于50个学分，其中专业必修课32学分，多元化专业</w:t>
      </w:r>
      <w:r w:rsidRPr="00591DA8">
        <w:rPr>
          <w:rFonts w:ascii="仿宋" w:eastAsia="仿宋" w:hAnsi="仿宋"/>
          <w:sz w:val="19"/>
        </w:rPr>
        <w:t>选修课</w:t>
      </w:r>
      <w:r w:rsidRPr="00591DA8">
        <w:rPr>
          <w:rFonts w:ascii="仿宋" w:eastAsia="仿宋" w:hAnsi="仿宋" w:hint="eastAsia"/>
          <w:sz w:val="19"/>
        </w:rPr>
        <w:t>不低于1</w:t>
      </w:r>
      <w:r w:rsidRPr="00591DA8">
        <w:rPr>
          <w:rFonts w:ascii="仿宋" w:eastAsia="仿宋" w:hAnsi="仿宋"/>
          <w:sz w:val="19"/>
        </w:rPr>
        <w:t>8学分</w:t>
      </w:r>
      <w:r w:rsidRPr="00591DA8">
        <w:rPr>
          <w:rFonts w:ascii="仿宋" w:eastAsia="仿宋" w:hAnsi="仿宋" w:hint="eastAsia"/>
          <w:sz w:val="19"/>
        </w:rPr>
        <w:t>。</w:t>
      </w:r>
    </w:p>
    <w:p w:rsidR="00171CB4" w:rsidRPr="00591DA8" w:rsidRDefault="00171CB4">
      <w:pPr>
        <w:spacing w:line="400" w:lineRule="exact"/>
        <w:rPr>
          <w:rFonts w:ascii="仿宋" w:eastAsia="仿宋" w:hAnsi="仿宋"/>
          <w:bCs/>
          <w:sz w:val="24"/>
          <w:szCs w:val="28"/>
        </w:rPr>
      </w:pPr>
    </w:p>
    <w:p w:rsidR="00171CB4" w:rsidRPr="00591DA8" w:rsidRDefault="00171CB4">
      <w:pPr>
        <w:spacing w:line="400" w:lineRule="exact"/>
        <w:rPr>
          <w:rFonts w:ascii="仿宋" w:eastAsia="仿宋" w:hAnsi="仿宋"/>
          <w:bCs/>
          <w:sz w:val="24"/>
        </w:rPr>
      </w:pPr>
    </w:p>
    <w:p w:rsidR="00171CB4" w:rsidRPr="00591DA8" w:rsidRDefault="00EA39CA">
      <w:pPr>
        <w:widowControl/>
        <w:jc w:val="left"/>
        <w:rPr>
          <w:rFonts w:ascii="仿宋" w:eastAsia="仿宋" w:hAnsi="仿宋"/>
          <w:bCs/>
          <w:sz w:val="24"/>
        </w:rPr>
      </w:pPr>
      <w:r w:rsidRPr="00591DA8">
        <w:rPr>
          <w:rFonts w:ascii="仿宋" w:eastAsia="仿宋" w:hAnsi="仿宋"/>
          <w:bCs/>
          <w:sz w:val="24"/>
        </w:rPr>
        <w:lastRenderedPageBreak/>
        <w:br w:type="page"/>
      </w:r>
    </w:p>
    <w:p w:rsidR="00171CB4" w:rsidRPr="00591DA8" w:rsidRDefault="00EA39CA">
      <w:pPr>
        <w:spacing w:line="400" w:lineRule="exact"/>
        <w:rPr>
          <w:rFonts w:ascii="仿宋" w:eastAsia="仿宋" w:hAnsi="仿宋"/>
          <w:bCs/>
          <w:sz w:val="24"/>
        </w:rPr>
      </w:pPr>
      <w:r w:rsidRPr="00591DA8">
        <w:rPr>
          <w:rFonts w:ascii="仿宋" w:eastAsia="仿宋" w:hAnsi="仿宋" w:hint="eastAsia"/>
          <w:bCs/>
          <w:sz w:val="24"/>
        </w:rPr>
        <w:lastRenderedPageBreak/>
        <w:t xml:space="preserve">分表三     </w:t>
      </w:r>
    </w:p>
    <w:p w:rsidR="00171CB4" w:rsidRPr="00591DA8" w:rsidRDefault="00EA39CA">
      <w:pPr>
        <w:pStyle w:val="a4"/>
        <w:spacing w:line="400" w:lineRule="exact"/>
        <w:ind w:firstLine="360"/>
        <w:jc w:val="center"/>
        <w:rPr>
          <w:rFonts w:ascii="仿宋" w:eastAsia="仿宋" w:hAnsi="仿宋" w:cs="Times New Roman"/>
          <w:b/>
          <w:bCs w:val="0"/>
          <w:sz w:val="32"/>
          <w:szCs w:val="32"/>
        </w:rPr>
      </w:pPr>
      <w:r w:rsidRPr="00591DA8">
        <w:rPr>
          <w:rFonts w:ascii="仿宋" w:eastAsia="仿宋" w:hAnsi="仿宋" w:hint="eastAsia"/>
          <w:b/>
          <w:sz w:val="24"/>
        </w:rPr>
        <w:t>电子信息科学与技术</w:t>
      </w:r>
      <w:r w:rsidRPr="00591DA8">
        <w:rPr>
          <w:rFonts w:ascii="仿宋" w:eastAsia="仿宋" w:hAnsi="仿宋"/>
          <w:b/>
          <w:sz w:val="24"/>
        </w:rPr>
        <w:t>专业辅修</w:t>
      </w:r>
      <w:r w:rsidRPr="00591DA8">
        <w:rPr>
          <w:rFonts w:ascii="仿宋" w:eastAsia="仿宋" w:hAnsi="仿宋" w:hint="eastAsia"/>
          <w:b/>
          <w:sz w:val="24"/>
        </w:rPr>
        <w:t>专业学位</w:t>
      </w:r>
      <w:r w:rsidRPr="00591DA8">
        <w:rPr>
          <w:rFonts w:ascii="仿宋" w:eastAsia="仿宋" w:hAnsi="仿宋"/>
          <w:b/>
          <w:sz w:val="24"/>
        </w:rPr>
        <w:t>人才培养方案</w:t>
      </w:r>
    </w:p>
    <w:tbl>
      <w:tblPr>
        <w:tblStyle w:val="aa"/>
        <w:tblW w:w="10756" w:type="dxa"/>
        <w:tblLayout w:type="fixed"/>
        <w:tblLook w:val="04A0" w:firstRow="1" w:lastRow="0" w:firstColumn="1" w:lastColumn="0" w:noHBand="0" w:noVBand="1"/>
      </w:tblPr>
      <w:tblGrid>
        <w:gridCol w:w="562"/>
        <w:gridCol w:w="563"/>
        <w:gridCol w:w="1417"/>
        <w:gridCol w:w="1989"/>
        <w:gridCol w:w="426"/>
        <w:gridCol w:w="567"/>
        <w:gridCol w:w="850"/>
        <w:gridCol w:w="709"/>
        <w:gridCol w:w="567"/>
        <w:gridCol w:w="539"/>
        <w:gridCol w:w="15"/>
        <w:gridCol w:w="411"/>
        <w:gridCol w:w="425"/>
        <w:gridCol w:w="15"/>
        <w:gridCol w:w="410"/>
        <w:gridCol w:w="425"/>
        <w:gridCol w:w="15"/>
        <w:gridCol w:w="411"/>
        <w:gridCol w:w="425"/>
        <w:gridCol w:w="15"/>
      </w:tblGrid>
      <w:tr w:rsidR="00171CB4" w:rsidRPr="00591DA8">
        <w:trPr>
          <w:trHeight w:val="300"/>
        </w:trPr>
        <w:tc>
          <w:tcPr>
            <w:tcW w:w="1125" w:type="dxa"/>
            <w:gridSpan w:val="2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课程性质</w:t>
            </w:r>
          </w:p>
        </w:tc>
        <w:tc>
          <w:tcPr>
            <w:tcW w:w="141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课程中文名称</w:t>
            </w:r>
          </w:p>
        </w:tc>
        <w:tc>
          <w:tcPr>
            <w:tcW w:w="198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课程英文名称</w:t>
            </w:r>
          </w:p>
        </w:tc>
        <w:tc>
          <w:tcPr>
            <w:tcW w:w="2552" w:type="dxa"/>
            <w:gridSpan w:val="4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课程学时、学分及分配</w:t>
            </w:r>
          </w:p>
        </w:tc>
        <w:tc>
          <w:tcPr>
            <w:tcW w:w="3673" w:type="dxa"/>
            <w:gridSpan w:val="1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各学年、学期每周课内学时</w:t>
            </w:r>
          </w:p>
        </w:tc>
      </w:tr>
      <w:tr w:rsidR="00171CB4" w:rsidRPr="00591DA8">
        <w:trPr>
          <w:trHeight w:val="300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学分</w:t>
            </w:r>
          </w:p>
        </w:tc>
        <w:tc>
          <w:tcPr>
            <w:tcW w:w="567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总学时</w:t>
            </w:r>
          </w:p>
        </w:tc>
        <w:tc>
          <w:tcPr>
            <w:tcW w:w="850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讲授学时</w:t>
            </w:r>
          </w:p>
        </w:tc>
        <w:tc>
          <w:tcPr>
            <w:tcW w:w="709" w:type="dxa"/>
            <w:vMerge w:val="restart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实践学时</w:t>
            </w:r>
          </w:p>
        </w:tc>
        <w:tc>
          <w:tcPr>
            <w:tcW w:w="112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1学年</w:t>
            </w:r>
          </w:p>
        </w:tc>
        <w:tc>
          <w:tcPr>
            <w:tcW w:w="85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2学年</w:t>
            </w:r>
          </w:p>
        </w:tc>
        <w:tc>
          <w:tcPr>
            <w:tcW w:w="850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3学年</w:t>
            </w:r>
          </w:p>
        </w:tc>
        <w:tc>
          <w:tcPr>
            <w:tcW w:w="851" w:type="dxa"/>
            <w:gridSpan w:val="3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4学年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198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71CB4" w:rsidRPr="00591DA8" w:rsidRDefault="00171CB4">
            <w:pPr>
              <w:adjustRightInd w:val="0"/>
              <w:snapToGrid w:val="0"/>
              <w:jc w:val="center"/>
              <w:rPr>
                <w:rFonts w:ascii="仿宋" w:eastAsia="仿宋" w:hAnsi="仿宋" w:cs="楷体"/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5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6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7</w:t>
            </w: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楷体"/>
                <w:b/>
                <w:szCs w:val="21"/>
              </w:rPr>
            </w:pPr>
            <w:r w:rsidRPr="00591DA8">
              <w:rPr>
                <w:rFonts w:ascii="仿宋" w:eastAsia="仿宋" w:hAnsi="仿宋" w:cs="楷体" w:hint="eastAsia"/>
                <w:b/>
                <w:kern w:val="0"/>
                <w:szCs w:val="21"/>
              </w:rPr>
              <w:t>8</w:t>
            </w: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专业必修课</w:t>
            </w: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数学与科学基础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高等数学(2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Advanced Mathematics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0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线性代数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Linear Algebra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</w:t>
            </w:r>
            <w:r w:rsidRPr="00591DA8">
              <w:rPr>
                <w:rFonts w:ascii="仿宋" w:eastAsia="仿宋" w:hAnsi="仿宋"/>
                <w:szCs w:val="21"/>
              </w:rPr>
              <w:t>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3+3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高级语言程序设计(2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Advance Language Programming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  <w:r w:rsidRPr="00591DA8">
              <w:rPr>
                <w:rFonts w:ascii="仿宋" w:eastAsia="仿宋" w:hAnsi="仿宋" w:hint="eastAsia"/>
                <w:szCs w:val="21"/>
              </w:rPr>
              <w:t>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27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 Foundation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大学物理(1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(1)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大学物理(2</w:t>
            </w:r>
            <w:r w:rsidRPr="00591DA8"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</w:t>
            </w:r>
            <w:r w:rsidRPr="00591DA8">
              <w:rPr>
                <w:rFonts w:ascii="仿宋" w:eastAsia="仿宋" w:hAnsi="仿宋"/>
                <w:szCs w:val="21"/>
              </w:rPr>
              <w:t xml:space="preserve"> (2)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大学物理实验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College Physics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复变函数与积分变换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Complex Function and Integral transformation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工程电磁场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jc w:val="center"/>
              <w:rPr>
                <w:rFonts w:eastAsia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Engineering Electromagnetic Field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  <w:r w:rsidRPr="00591DA8">
              <w:rPr>
                <w:rFonts w:eastAsia="仿宋" w:hint="eastAsia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概率论与数理统计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Probability Theory and Mathematical Statistics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33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600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Pr="00591DA8">
              <w:rPr>
                <w:rFonts w:ascii="仿宋" w:eastAsia="仿宋" w:hAnsi="仿宋"/>
                <w:sz w:val="21"/>
                <w:szCs w:val="21"/>
              </w:rPr>
              <w:t>95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105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 w:val="restart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专业核心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电子信息技术</w:t>
            </w:r>
            <w:r w:rsidRPr="00591DA8">
              <w:rPr>
                <w:rFonts w:ascii="仿宋" w:eastAsia="仿宋" w:hAnsi="仿宋"/>
                <w:szCs w:val="21"/>
              </w:rPr>
              <w:t>导论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Introduction </w:t>
            </w:r>
            <w:r w:rsidRPr="00591DA8">
              <w:rPr>
                <w:rFonts w:ascii="仿宋" w:eastAsia="仿宋" w:hAnsi="仿宋" w:hint="eastAsia"/>
                <w:szCs w:val="21"/>
              </w:rPr>
              <w:t>of</w:t>
            </w:r>
            <w:r w:rsidRPr="00591DA8">
              <w:rPr>
                <w:rFonts w:ascii="仿宋" w:eastAsia="仿宋" w:hAnsi="仿宋"/>
                <w:szCs w:val="21"/>
              </w:rPr>
              <w:t xml:space="preserve"> Electronic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and Communication</w:t>
            </w:r>
            <w:r w:rsidRPr="00591DA8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line="50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Fundamental of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72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电子工艺设计与实训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Electronic </w:t>
            </w:r>
            <w:r w:rsidRPr="00591DA8">
              <w:rPr>
                <w:rFonts w:ascii="仿宋" w:eastAsia="仿宋" w:hAnsi="仿宋" w:hint="eastAsia"/>
                <w:szCs w:val="21"/>
              </w:rPr>
              <w:t>P</w:t>
            </w:r>
            <w:r w:rsidRPr="00591DA8">
              <w:rPr>
                <w:rFonts w:ascii="仿宋" w:eastAsia="仿宋" w:hAnsi="仿宋"/>
                <w:szCs w:val="21"/>
              </w:rPr>
              <w:t xml:space="preserve">rocess </w:t>
            </w:r>
            <w:r w:rsidRPr="00591DA8">
              <w:rPr>
                <w:rFonts w:ascii="仿宋" w:eastAsia="仿宋" w:hAnsi="仿宋" w:hint="eastAsia"/>
                <w:szCs w:val="21"/>
              </w:rPr>
              <w:t>D</w:t>
            </w:r>
            <w:r w:rsidRPr="00591DA8">
              <w:rPr>
                <w:rFonts w:ascii="仿宋" w:eastAsia="仿宋" w:hAnsi="仿宋"/>
                <w:szCs w:val="21"/>
              </w:rPr>
              <w:t xml:space="preserve">esign and </w:t>
            </w:r>
            <w:r w:rsidRPr="00591DA8">
              <w:rPr>
                <w:rFonts w:ascii="仿宋" w:eastAsia="仿宋" w:hAnsi="仿宋" w:hint="eastAsia"/>
                <w:szCs w:val="21"/>
              </w:rPr>
              <w:t>T</w:t>
            </w:r>
            <w:r w:rsidRPr="00591DA8">
              <w:rPr>
                <w:rFonts w:ascii="仿宋" w:eastAsia="仿宋" w:hAnsi="仿宋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模拟电子技术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Analog Electronics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电路与模拟电子技术实践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Circuit and Analog Electronic Technology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数字电路与逻辑设计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Circuit and Logic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信号与系统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Signals and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微机原理与接口技术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C</w:t>
            </w:r>
            <w:r w:rsidRPr="00591DA8">
              <w:rPr>
                <w:rFonts w:ascii="仿宋" w:eastAsia="仿宋" w:hAnsi="仿宋"/>
                <w:szCs w:val="21"/>
              </w:rPr>
              <w:t>omputer Principle and Interface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数字电路与逻辑设计实验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Circuit and Logic Design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电子技术</w:t>
            </w:r>
            <w:r w:rsidRPr="00591DA8">
              <w:rPr>
                <w:rFonts w:ascii="仿宋" w:eastAsia="仿宋" w:hAnsi="仿宋" w:hint="eastAsia"/>
                <w:szCs w:val="21"/>
              </w:rPr>
              <w:t>课程</w:t>
            </w:r>
            <w:r w:rsidRPr="00591DA8">
              <w:rPr>
                <w:rFonts w:ascii="仿宋" w:eastAsia="仿宋" w:hAnsi="仿宋"/>
                <w:szCs w:val="21"/>
              </w:rPr>
              <w:t>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Technology Curriculum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高频电子线路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High Frequency Electronic Circuit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数字信号处理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Signal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传感器原理及应用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Sensors Principle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Communication Systems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snapToGrid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通信原理与系统实验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Communication Principle and System Experiments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bCs/>
                <w:szCs w:val="21"/>
              </w:rPr>
              <w:t>电子综合设计与实训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Electronic Integrated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毕业实习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P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ractical </w:t>
            </w:r>
            <w:r w:rsidRPr="00591DA8">
              <w:rPr>
                <w:rFonts w:ascii="仿宋" w:eastAsia="仿宋" w:hAnsi="仿宋"/>
                <w:szCs w:val="21"/>
              </w:rPr>
              <w:t>T</w:t>
            </w:r>
            <w:r w:rsidRPr="00591DA8">
              <w:rPr>
                <w:rFonts w:ascii="仿宋" w:eastAsia="仿宋" w:hAnsi="仿宋" w:hint="eastAsia"/>
                <w:szCs w:val="21"/>
              </w:rPr>
              <w:t>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毕业论文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Graduation Project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45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732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444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288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15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pStyle w:val="a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/>
                <w:sz w:val="21"/>
                <w:szCs w:val="21"/>
              </w:rPr>
              <w:t>0</w:t>
            </w: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szCs w:val="21"/>
              </w:rPr>
              <w:t>多元化</w:t>
            </w:r>
            <w:r w:rsidRPr="00591DA8">
              <w:rPr>
                <w:rFonts w:ascii="仿宋" w:eastAsia="仿宋" w:hAnsi="仿宋" w:cs="楷体"/>
                <w:szCs w:val="21"/>
              </w:rPr>
              <w:t>选修课</w:t>
            </w: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</w:t>
            </w:r>
            <w:r w:rsidRPr="00591DA8">
              <w:rPr>
                <w:rFonts w:ascii="仿宋" w:eastAsia="仿宋" w:hAnsi="仿宋" w:hint="eastAsia"/>
                <w:szCs w:val="21"/>
              </w:rPr>
              <w:t>语言初步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MATLAB Preliminary language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大学人文基础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 of university humanity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工程制图与CAD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Engineering Drawing and CAD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301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自动控制原理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Principle of Automatic Control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计算机视觉及应用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Computer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591DA8">
              <w:rPr>
                <w:rFonts w:ascii="仿宋" w:eastAsia="仿宋" w:hAnsi="仿宋"/>
                <w:szCs w:val="21"/>
              </w:rPr>
              <w:t>Vision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before="5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52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管理学基础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Foundations of 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pStyle w:val="a8"/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单片机原理及应用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Microchip Principles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嵌入式系统与应用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Embedded System and Application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0" w:before="62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电气与控制系统设计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Electric and Control Systems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数据库系统与应用</w:t>
            </w:r>
          </w:p>
        </w:tc>
        <w:tc>
          <w:tcPr>
            <w:tcW w:w="1989" w:type="dxa"/>
            <w:vAlign w:val="center"/>
          </w:tcPr>
          <w:p w:rsidR="00171CB4" w:rsidRPr="00591DA8" w:rsidRDefault="00C12D54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hyperlink r:id="rId21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D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atabase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22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System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23" w:history="1">
              <w:r w:rsidR="00EA39CA" w:rsidRPr="00591DA8">
                <w:rPr>
                  <w:rFonts w:ascii="仿宋" w:eastAsia="仿宋" w:hAnsi="仿宋"/>
                  <w:szCs w:val="21"/>
                </w:rPr>
                <w:t>and</w:t>
              </w:r>
            </w:hyperlink>
            <w:r w:rsidR="00EA39CA" w:rsidRPr="00591DA8">
              <w:rPr>
                <w:rFonts w:ascii="宋体" w:hAnsi="宋体" w:cs="宋体" w:hint="eastAsia"/>
                <w:szCs w:val="21"/>
              </w:rPr>
              <w:t> </w:t>
            </w:r>
            <w:hyperlink r:id="rId24" w:history="1">
              <w:r w:rsidR="00EA39CA" w:rsidRPr="00591DA8">
                <w:rPr>
                  <w:rFonts w:ascii="仿宋" w:eastAsia="仿宋" w:hAnsi="仿宋" w:hint="eastAsia"/>
                  <w:szCs w:val="21"/>
                </w:rPr>
                <w:t>A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pplicat</w:t>
              </w:r>
              <w:r w:rsidR="00EA39CA" w:rsidRPr="00591DA8">
                <w:rPr>
                  <w:rFonts w:ascii="仿宋" w:eastAsia="仿宋" w:hAnsi="仿宋" w:hint="eastAsia"/>
                  <w:szCs w:val="21"/>
                </w:rPr>
                <w:t>i</w:t>
              </w:r>
              <w:r w:rsidR="00EA39CA" w:rsidRPr="00591DA8">
                <w:rPr>
                  <w:rFonts w:ascii="仿宋" w:eastAsia="仿宋" w:hAnsi="仿宋"/>
                  <w:szCs w:val="21"/>
                </w:rPr>
                <w:t>ons</w:t>
              </w:r>
            </w:hyperlink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74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计算机网络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Computer Network 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虚拟仪器技术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Virtual Instrument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CMOS集成电路设计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CMOS Integrated Circuit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数字图像处理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Digital Image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创新创业项目及学科竞赛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 xml:space="preserve">Innovative Entrepreneurship </w:t>
            </w:r>
            <w:r w:rsidRPr="00591DA8">
              <w:rPr>
                <w:rFonts w:ascii="仿宋" w:eastAsia="仿宋" w:hAnsi="仿宋" w:hint="eastAsia"/>
                <w:szCs w:val="21"/>
              </w:rPr>
              <w:t xml:space="preserve">Programs and Disciplines </w:t>
            </w:r>
            <w:r w:rsidRPr="00591DA8">
              <w:rPr>
                <w:rFonts w:ascii="仿宋" w:eastAsia="仿宋" w:hAnsi="仿宋"/>
                <w:szCs w:val="21"/>
              </w:rPr>
              <w:t>Competition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网站设计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Website Design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数据结构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Data Structure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软件配置与质量管理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The Software Configuration and Quality Management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移动互联网技术</w:t>
            </w:r>
          </w:p>
          <w:p w:rsidR="00171CB4" w:rsidRPr="00591DA8" w:rsidRDefault="00171CB4">
            <w:pPr>
              <w:pStyle w:val="a7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beforeLines="22" w:before="68"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Mobile Internet Technology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spacing w:line="24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软件设计与实训</w:t>
            </w:r>
          </w:p>
          <w:p w:rsidR="00171CB4" w:rsidRPr="00591DA8" w:rsidRDefault="00171CB4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Software Design and Training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spacing w:beforeLines="22" w:before="68"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多媒体信息处理</w:t>
            </w:r>
          </w:p>
        </w:tc>
        <w:tc>
          <w:tcPr>
            <w:tcW w:w="1989" w:type="dxa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Multimedia Information Processing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pStyle w:val="a7"/>
              <w:widowControl/>
              <w:pBdr>
                <w:bottom w:val="none" w:sz="0" w:space="0" w:color="auto"/>
              </w:pBdr>
              <w:tabs>
                <w:tab w:val="left" w:pos="420"/>
              </w:tabs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91DA8">
              <w:rPr>
                <w:rFonts w:ascii="仿宋" w:eastAsia="仿宋" w:hAnsi="仿宋" w:hint="eastAsia"/>
                <w:sz w:val="21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EA39CA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spacing w:before="48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企业家论坛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Business Forum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85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cs="Calibri" w:hint="eastAsia"/>
                <w:szCs w:val="21"/>
              </w:rPr>
              <w:t>企业项目实践</w:t>
            </w:r>
          </w:p>
        </w:tc>
        <w:tc>
          <w:tcPr>
            <w:tcW w:w="1989" w:type="dxa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Enterprise Project Practice</w:t>
            </w:r>
          </w:p>
        </w:tc>
        <w:tc>
          <w:tcPr>
            <w:tcW w:w="426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24</w:t>
            </w:r>
          </w:p>
        </w:tc>
        <w:tc>
          <w:tcPr>
            <w:tcW w:w="567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71CB4" w:rsidRPr="00591DA8" w:rsidRDefault="00EA39CA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6(1-4周)</w:t>
            </w:r>
          </w:p>
        </w:tc>
        <w:tc>
          <w:tcPr>
            <w:tcW w:w="425" w:type="dxa"/>
            <w:vAlign w:val="center"/>
          </w:tcPr>
          <w:p w:rsidR="00171CB4" w:rsidRPr="00591DA8" w:rsidRDefault="00171CB4">
            <w:pPr>
              <w:widowControl/>
              <w:pBdr>
                <w:top w:val="none" w:sz="0" w:space="1" w:color="auto"/>
                <w:left w:val="none" w:sz="0" w:space="4" w:color="auto"/>
                <w:right w:val="none" w:sz="0" w:space="4" w:color="auto"/>
              </w:pBd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71CB4" w:rsidRPr="00591DA8">
        <w:trPr>
          <w:gridAfter w:val="1"/>
          <w:wAfter w:w="15" w:type="dxa"/>
          <w:trHeight w:val="256"/>
        </w:trPr>
        <w:tc>
          <w:tcPr>
            <w:tcW w:w="1125" w:type="dxa"/>
            <w:gridSpan w:val="2"/>
            <w:vMerge/>
            <w:tcBorders>
              <w:left w:val="single" w:sz="4" w:space="0" w:color="auto"/>
            </w:tcBorders>
          </w:tcPr>
          <w:p w:rsidR="00171CB4" w:rsidRPr="00591DA8" w:rsidRDefault="00171CB4">
            <w:pPr>
              <w:jc w:val="center"/>
              <w:rPr>
                <w:rFonts w:ascii="仿宋" w:eastAsia="仿宋" w:hAnsi="仿宋" w:cs="楷体"/>
                <w:szCs w:val="21"/>
              </w:rPr>
            </w:pPr>
          </w:p>
        </w:tc>
        <w:tc>
          <w:tcPr>
            <w:tcW w:w="3406" w:type="dxa"/>
            <w:gridSpan w:val="2"/>
          </w:tcPr>
          <w:p w:rsidR="00171CB4" w:rsidRPr="00591DA8" w:rsidRDefault="00EA39CA">
            <w:pPr>
              <w:widowControl/>
              <w:jc w:val="center"/>
              <w:textAlignment w:val="center"/>
              <w:rPr>
                <w:rFonts w:ascii="仿宋" w:eastAsia="仿宋" w:hAnsi="仿宋" w:cs="楷体"/>
                <w:szCs w:val="21"/>
              </w:rPr>
            </w:pPr>
            <w:r w:rsidRPr="00591DA8">
              <w:rPr>
                <w:rFonts w:ascii="仿宋" w:eastAsia="仿宋" w:hAnsi="仿宋" w:cs="楷体" w:hint="eastAsia"/>
                <w:kern w:val="0"/>
                <w:szCs w:val="21"/>
              </w:rPr>
              <w:t>合计</w:t>
            </w:r>
          </w:p>
        </w:tc>
        <w:tc>
          <w:tcPr>
            <w:tcW w:w="426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51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954</w:t>
            </w:r>
          </w:p>
        </w:tc>
        <w:tc>
          <w:tcPr>
            <w:tcW w:w="850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462</w:t>
            </w:r>
          </w:p>
        </w:tc>
        <w:tc>
          <w:tcPr>
            <w:tcW w:w="70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492</w:t>
            </w:r>
          </w:p>
        </w:tc>
        <w:tc>
          <w:tcPr>
            <w:tcW w:w="567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539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</w:t>
            </w:r>
            <w:r w:rsidRPr="00591DA8">
              <w:rPr>
                <w:rFonts w:ascii="仿宋" w:eastAsia="仿宋" w:hAnsi="仿宋" w:hint="eastAsia"/>
                <w:szCs w:val="21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 w:hint="eastAsia"/>
                <w:szCs w:val="21"/>
              </w:rPr>
              <w:t>26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19</w:t>
            </w:r>
          </w:p>
        </w:tc>
        <w:tc>
          <w:tcPr>
            <w:tcW w:w="426" w:type="dxa"/>
            <w:gridSpan w:val="2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12</w:t>
            </w:r>
          </w:p>
        </w:tc>
        <w:tc>
          <w:tcPr>
            <w:tcW w:w="425" w:type="dxa"/>
            <w:vAlign w:val="bottom"/>
          </w:tcPr>
          <w:p w:rsidR="00171CB4" w:rsidRPr="00591DA8" w:rsidRDefault="00EA39CA">
            <w:pPr>
              <w:widowControl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591DA8">
              <w:rPr>
                <w:rFonts w:ascii="仿宋" w:eastAsia="仿宋" w:hAnsi="仿宋"/>
                <w:szCs w:val="21"/>
              </w:rPr>
              <w:t>0</w:t>
            </w:r>
          </w:p>
        </w:tc>
      </w:tr>
    </w:tbl>
    <w:p w:rsidR="00171CB4" w:rsidRPr="00591DA8" w:rsidRDefault="00171CB4">
      <w:pPr>
        <w:pStyle w:val="a4"/>
        <w:spacing w:line="400" w:lineRule="exact"/>
        <w:ind w:firstLine="360"/>
        <w:jc w:val="center"/>
        <w:rPr>
          <w:rFonts w:ascii="仿宋" w:eastAsia="仿宋" w:hAnsi="仿宋"/>
          <w:b/>
          <w:sz w:val="24"/>
        </w:rPr>
      </w:pPr>
    </w:p>
    <w:p w:rsidR="00171CB4" w:rsidRPr="00591DA8" w:rsidRDefault="00EA39CA">
      <w:pPr>
        <w:pStyle w:val="a4"/>
        <w:spacing w:line="400" w:lineRule="exact"/>
        <w:rPr>
          <w:rFonts w:ascii="仿宋" w:eastAsia="仿宋" w:hAnsi="仿宋" w:cs="Times New Roman"/>
        </w:rPr>
      </w:pPr>
      <w:r w:rsidRPr="00591DA8">
        <w:rPr>
          <w:rFonts w:ascii="仿宋" w:eastAsia="仿宋" w:hAnsi="仿宋" w:cs="Times New Roman" w:hint="eastAsia"/>
        </w:rPr>
        <w:t>备注：</w:t>
      </w:r>
      <w:r w:rsidRPr="00591DA8">
        <w:rPr>
          <w:rFonts w:ascii="仿宋" w:eastAsia="仿宋" w:hAnsi="仿宋" w:hint="eastAsia"/>
          <w:sz w:val="19"/>
        </w:rPr>
        <w:t>辅</w:t>
      </w:r>
      <w:proofErr w:type="gramStart"/>
      <w:r w:rsidRPr="00591DA8">
        <w:rPr>
          <w:rFonts w:ascii="仿宋" w:eastAsia="仿宋" w:hAnsi="仿宋" w:hint="eastAsia"/>
          <w:sz w:val="19"/>
        </w:rPr>
        <w:t>修学位</w:t>
      </w:r>
      <w:proofErr w:type="gramEnd"/>
      <w:r w:rsidRPr="00591DA8">
        <w:rPr>
          <w:rFonts w:ascii="仿宋" w:eastAsia="仿宋" w:hAnsi="仿宋" w:hint="eastAsia"/>
          <w:sz w:val="19"/>
        </w:rPr>
        <w:t>学分不低于60个学分，其中专业必修课不低于38学分，多元化专业</w:t>
      </w:r>
      <w:r w:rsidRPr="00591DA8">
        <w:rPr>
          <w:rFonts w:ascii="仿宋" w:eastAsia="仿宋" w:hAnsi="仿宋"/>
          <w:sz w:val="19"/>
        </w:rPr>
        <w:t>选修课</w:t>
      </w:r>
      <w:r w:rsidRPr="00591DA8">
        <w:rPr>
          <w:rFonts w:ascii="仿宋" w:eastAsia="仿宋" w:hAnsi="仿宋" w:hint="eastAsia"/>
          <w:sz w:val="19"/>
        </w:rPr>
        <w:t>不低于22</w:t>
      </w:r>
      <w:r w:rsidRPr="00591DA8">
        <w:rPr>
          <w:rFonts w:ascii="仿宋" w:eastAsia="仿宋" w:hAnsi="仿宋"/>
          <w:sz w:val="19"/>
        </w:rPr>
        <w:t>学分</w:t>
      </w:r>
      <w:r w:rsidRPr="00591DA8">
        <w:rPr>
          <w:rFonts w:ascii="仿宋" w:eastAsia="仿宋" w:hAnsi="仿宋" w:hint="eastAsia"/>
          <w:sz w:val="19"/>
        </w:rPr>
        <w:t>。</w:t>
      </w:r>
    </w:p>
    <w:p w:rsidR="00171CB4" w:rsidRPr="00591DA8" w:rsidRDefault="00171CB4">
      <w:pPr>
        <w:pStyle w:val="a4"/>
        <w:spacing w:line="400" w:lineRule="exact"/>
        <w:rPr>
          <w:rFonts w:ascii="仿宋" w:eastAsia="仿宋" w:hAnsi="仿宋" w:cs="Times New Roman"/>
        </w:rPr>
      </w:pPr>
    </w:p>
    <w:sectPr w:rsidR="00171CB4" w:rsidRPr="00591DA8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54" w:rsidRDefault="00C12D54" w:rsidP="002C1863">
      <w:r>
        <w:separator/>
      </w:r>
    </w:p>
  </w:endnote>
  <w:endnote w:type="continuationSeparator" w:id="0">
    <w:p w:rsidR="00C12D54" w:rsidRDefault="00C12D54" w:rsidP="002C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54" w:rsidRDefault="00C12D54" w:rsidP="002C1863">
      <w:r>
        <w:separator/>
      </w:r>
    </w:p>
  </w:footnote>
  <w:footnote w:type="continuationSeparator" w:id="0">
    <w:p w:rsidR="00C12D54" w:rsidRDefault="00C12D54" w:rsidP="002C1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75"/>
    <w:rsid w:val="00005C2B"/>
    <w:rsid w:val="00010C46"/>
    <w:rsid w:val="00013A92"/>
    <w:rsid w:val="000168E6"/>
    <w:rsid w:val="00017D31"/>
    <w:rsid w:val="000217EA"/>
    <w:rsid w:val="0002445D"/>
    <w:rsid w:val="00032FE8"/>
    <w:rsid w:val="0003345D"/>
    <w:rsid w:val="00040D75"/>
    <w:rsid w:val="000452CC"/>
    <w:rsid w:val="000458C9"/>
    <w:rsid w:val="0004768D"/>
    <w:rsid w:val="0004777B"/>
    <w:rsid w:val="000559B1"/>
    <w:rsid w:val="0005625F"/>
    <w:rsid w:val="00061EA0"/>
    <w:rsid w:val="000640F4"/>
    <w:rsid w:val="000659A8"/>
    <w:rsid w:val="00070FC3"/>
    <w:rsid w:val="00080FBA"/>
    <w:rsid w:val="00081886"/>
    <w:rsid w:val="00091CA7"/>
    <w:rsid w:val="000B0480"/>
    <w:rsid w:val="000C0C16"/>
    <w:rsid w:val="000C1732"/>
    <w:rsid w:val="000C3410"/>
    <w:rsid w:val="000C36FC"/>
    <w:rsid w:val="000C4902"/>
    <w:rsid w:val="000C6248"/>
    <w:rsid w:val="000C6A48"/>
    <w:rsid w:val="000D0C3E"/>
    <w:rsid w:val="000D35F7"/>
    <w:rsid w:val="000D409D"/>
    <w:rsid w:val="000D4562"/>
    <w:rsid w:val="000D476C"/>
    <w:rsid w:val="000E06BE"/>
    <w:rsid w:val="000E30BA"/>
    <w:rsid w:val="000E48A2"/>
    <w:rsid w:val="000E5BD3"/>
    <w:rsid w:val="000F1C25"/>
    <w:rsid w:val="000F2C45"/>
    <w:rsid w:val="000F5029"/>
    <w:rsid w:val="000F780F"/>
    <w:rsid w:val="00111B68"/>
    <w:rsid w:val="001130E9"/>
    <w:rsid w:val="0011398A"/>
    <w:rsid w:val="0011659C"/>
    <w:rsid w:val="00117609"/>
    <w:rsid w:val="00121569"/>
    <w:rsid w:val="0012721D"/>
    <w:rsid w:val="0013345E"/>
    <w:rsid w:val="00134B38"/>
    <w:rsid w:val="0013592A"/>
    <w:rsid w:val="00136A1B"/>
    <w:rsid w:val="0013702A"/>
    <w:rsid w:val="001415E3"/>
    <w:rsid w:val="001523FA"/>
    <w:rsid w:val="00153E9B"/>
    <w:rsid w:val="00154B0C"/>
    <w:rsid w:val="001571A4"/>
    <w:rsid w:val="00157D78"/>
    <w:rsid w:val="00161CCC"/>
    <w:rsid w:val="00166CA5"/>
    <w:rsid w:val="00171CB4"/>
    <w:rsid w:val="00185847"/>
    <w:rsid w:val="00191C76"/>
    <w:rsid w:val="00194F66"/>
    <w:rsid w:val="001A3D56"/>
    <w:rsid w:val="001A60B5"/>
    <w:rsid w:val="001B0279"/>
    <w:rsid w:val="001B3F4F"/>
    <w:rsid w:val="001B4EE1"/>
    <w:rsid w:val="001B73B6"/>
    <w:rsid w:val="001C291C"/>
    <w:rsid w:val="001C6CFF"/>
    <w:rsid w:val="001D43E0"/>
    <w:rsid w:val="001D69FF"/>
    <w:rsid w:val="001F050B"/>
    <w:rsid w:val="001F09F6"/>
    <w:rsid w:val="001F136D"/>
    <w:rsid w:val="001F3C7D"/>
    <w:rsid w:val="001F40ED"/>
    <w:rsid w:val="001F6624"/>
    <w:rsid w:val="0022658B"/>
    <w:rsid w:val="0022737B"/>
    <w:rsid w:val="00227A42"/>
    <w:rsid w:val="00233930"/>
    <w:rsid w:val="00233C98"/>
    <w:rsid w:val="00234B6D"/>
    <w:rsid w:val="0023643E"/>
    <w:rsid w:val="0023686B"/>
    <w:rsid w:val="0024029A"/>
    <w:rsid w:val="00241216"/>
    <w:rsid w:val="00245C3D"/>
    <w:rsid w:val="00246A73"/>
    <w:rsid w:val="002505AF"/>
    <w:rsid w:val="00251FFE"/>
    <w:rsid w:val="00260164"/>
    <w:rsid w:val="002602C6"/>
    <w:rsid w:val="00261D6B"/>
    <w:rsid w:val="00265A18"/>
    <w:rsid w:val="00266887"/>
    <w:rsid w:val="00271032"/>
    <w:rsid w:val="00273275"/>
    <w:rsid w:val="00273361"/>
    <w:rsid w:val="0027592D"/>
    <w:rsid w:val="00284DFA"/>
    <w:rsid w:val="00285A56"/>
    <w:rsid w:val="002873B0"/>
    <w:rsid w:val="0029285D"/>
    <w:rsid w:val="00294694"/>
    <w:rsid w:val="00295B01"/>
    <w:rsid w:val="00295E7C"/>
    <w:rsid w:val="0029631C"/>
    <w:rsid w:val="002A0E77"/>
    <w:rsid w:val="002A314A"/>
    <w:rsid w:val="002A3F64"/>
    <w:rsid w:val="002B07C2"/>
    <w:rsid w:val="002B3AFB"/>
    <w:rsid w:val="002B6CC9"/>
    <w:rsid w:val="002B7AF9"/>
    <w:rsid w:val="002C07AE"/>
    <w:rsid w:val="002C0D0E"/>
    <w:rsid w:val="002C1863"/>
    <w:rsid w:val="002C7963"/>
    <w:rsid w:val="002D183A"/>
    <w:rsid w:val="002E62E9"/>
    <w:rsid w:val="002E712E"/>
    <w:rsid w:val="002F00B1"/>
    <w:rsid w:val="002F0F97"/>
    <w:rsid w:val="002F40EF"/>
    <w:rsid w:val="002F5991"/>
    <w:rsid w:val="00305ABA"/>
    <w:rsid w:val="00313CE5"/>
    <w:rsid w:val="00314357"/>
    <w:rsid w:val="00315891"/>
    <w:rsid w:val="00325A59"/>
    <w:rsid w:val="00330DC8"/>
    <w:rsid w:val="003368FA"/>
    <w:rsid w:val="00337DC1"/>
    <w:rsid w:val="003430CB"/>
    <w:rsid w:val="0034590B"/>
    <w:rsid w:val="00345AA6"/>
    <w:rsid w:val="00352686"/>
    <w:rsid w:val="00356352"/>
    <w:rsid w:val="0035701D"/>
    <w:rsid w:val="00360318"/>
    <w:rsid w:val="00360BF2"/>
    <w:rsid w:val="003641C3"/>
    <w:rsid w:val="00364827"/>
    <w:rsid w:val="003651B4"/>
    <w:rsid w:val="003669CF"/>
    <w:rsid w:val="0037072E"/>
    <w:rsid w:val="003732C7"/>
    <w:rsid w:val="003800F1"/>
    <w:rsid w:val="00380C70"/>
    <w:rsid w:val="003818C3"/>
    <w:rsid w:val="003835E9"/>
    <w:rsid w:val="00384588"/>
    <w:rsid w:val="00385749"/>
    <w:rsid w:val="003861D5"/>
    <w:rsid w:val="003934B7"/>
    <w:rsid w:val="00393DD3"/>
    <w:rsid w:val="003A1A43"/>
    <w:rsid w:val="003A64DA"/>
    <w:rsid w:val="003B227E"/>
    <w:rsid w:val="003B2475"/>
    <w:rsid w:val="003B58EB"/>
    <w:rsid w:val="003B754D"/>
    <w:rsid w:val="003C2F24"/>
    <w:rsid w:val="003C3C24"/>
    <w:rsid w:val="003C4095"/>
    <w:rsid w:val="003C4B2B"/>
    <w:rsid w:val="003D23E7"/>
    <w:rsid w:val="003D3FB2"/>
    <w:rsid w:val="003D448D"/>
    <w:rsid w:val="003D5492"/>
    <w:rsid w:val="003D6F85"/>
    <w:rsid w:val="003D738C"/>
    <w:rsid w:val="003E1295"/>
    <w:rsid w:val="003F098D"/>
    <w:rsid w:val="003F2DE1"/>
    <w:rsid w:val="003F5E31"/>
    <w:rsid w:val="003F673A"/>
    <w:rsid w:val="003F69C3"/>
    <w:rsid w:val="004002D6"/>
    <w:rsid w:val="004127E6"/>
    <w:rsid w:val="00414BC9"/>
    <w:rsid w:val="00424D24"/>
    <w:rsid w:val="004323FD"/>
    <w:rsid w:val="00433F86"/>
    <w:rsid w:val="00434A97"/>
    <w:rsid w:val="0045215C"/>
    <w:rsid w:val="00456257"/>
    <w:rsid w:val="004575AC"/>
    <w:rsid w:val="004637F9"/>
    <w:rsid w:val="004673B5"/>
    <w:rsid w:val="004715A5"/>
    <w:rsid w:val="00471C2C"/>
    <w:rsid w:val="0047450F"/>
    <w:rsid w:val="004752F5"/>
    <w:rsid w:val="0047687F"/>
    <w:rsid w:val="004829FA"/>
    <w:rsid w:val="00487139"/>
    <w:rsid w:val="004903F2"/>
    <w:rsid w:val="0049216A"/>
    <w:rsid w:val="0049300C"/>
    <w:rsid w:val="004A06CB"/>
    <w:rsid w:val="004A140E"/>
    <w:rsid w:val="004A4D7B"/>
    <w:rsid w:val="004B0046"/>
    <w:rsid w:val="004B11C6"/>
    <w:rsid w:val="004B3B4E"/>
    <w:rsid w:val="004B4B6F"/>
    <w:rsid w:val="004B545F"/>
    <w:rsid w:val="004B73D8"/>
    <w:rsid w:val="004C12C0"/>
    <w:rsid w:val="004C533B"/>
    <w:rsid w:val="004E3616"/>
    <w:rsid w:val="004F207B"/>
    <w:rsid w:val="00504B8D"/>
    <w:rsid w:val="005063D2"/>
    <w:rsid w:val="00515AE5"/>
    <w:rsid w:val="00525879"/>
    <w:rsid w:val="00526862"/>
    <w:rsid w:val="00526F2B"/>
    <w:rsid w:val="00531430"/>
    <w:rsid w:val="00534A15"/>
    <w:rsid w:val="005378F6"/>
    <w:rsid w:val="00540D84"/>
    <w:rsid w:val="00545160"/>
    <w:rsid w:val="00545834"/>
    <w:rsid w:val="0055033A"/>
    <w:rsid w:val="005504AB"/>
    <w:rsid w:val="00551022"/>
    <w:rsid w:val="005558E8"/>
    <w:rsid w:val="005617D6"/>
    <w:rsid w:val="00572A35"/>
    <w:rsid w:val="00584F1D"/>
    <w:rsid w:val="00590828"/>
    <w:rsid w:val="00591DA8"/>
    <w:rsid w:val="005932DD"/>
    <w:rsid w:val="00593A5A"/>
    <w:rsid w:val="005A1F99"/>
    <w:rsid w:val="005A4CE9"/>
    <w:rsid w:val="005A5BE3"/>
    <w:rsid w:val="005B15B1"/>
    <w:rsid w:val="005B3CBB"/>
    <w:rsid w:val="005B3F4B"/>
    <w:rsid w:val="005B4365"/>
    <w:rsid w:val="005B45E1"/>
    <w:rsid w:val="005B66F6"/>
    <w:rsid w:val="005C6203"/>
    <w:rsid w:val="005C65A4"/>
    <w:rsid w:val="005D0405"/>
    <w:rsid w:val="005D1369"/>
    <w:rsid w:val="005D23A9"/>
    <w:rsid w:val="005D28D8"/>
    <w:rsid w:val="005D2CDB"/>
    <w:rsid w:val="005D3090"/>
    <w:rsid w:val="005D4C96"/>
    <w:rsid w:val="005E62A6"/>
    <w:rsid w:val="005E7940"/>
    <w:rsid w:val="005F55F4"/>
    <w:rsid w:val="005F61A3"/>
    <w:rsid w:val="00601DC8"/>
    <w:rsid w:val="006077AE"/>
    <w:rsid w:val="006100E7"/>
    <w:rsid w:val="0061139D"/>
    <w:rsid w:val="00615925"/>
    <w:rsid w:val="006223AE"/>
    <w:rsid w:val="006239DD"/>
    <w:rsid w:val="00635F13"/>
    <w:rsid w:val="00643BE5"/>
    <w:rsid w:val="00651835"/>
    <w:rsid w:val="00652261"/>
    <w:rsid w:val="006627F1"/>
    <w:rsid w:val="00663E5E"/>
    <w:rsid w:val="00682967"/>
    <w:rsid w:val="00683863"/>
    <w:rsid w:val="00693D26"/>
    <w:rsid w:val="00696158"/>
    <w:rsid w:val="006A10E7"/>
    <w:rsid w:val="006A2502"/>
    <w:rsid w:val="006A4B4B"/>
    <w:rsid w:val="006A5F4F"/>
    <w:rsid w:val="006A7400"/>
    <w:rsid w:val="006B797A"/>
    <w:rsid w:val="006D0143"/>
    <w:rsid w:val="006D2EEB"/>
    <w:rsid w:val="006D4BD6"/>
    <w:rsid w:val="006D6965"/>
    <w:rsid w:val="006E01F0"/>
    <w:rsid w:val="006E5D4A"/>
    <w:rsid w:val="006F026D"/>
    <w:rsid w:val="006F2486"/>
    <w:rsid w:val="006F7D06"/>
    <w:rsid w:val="00700DFF"/>
    <w:rsid w:val="007049B3"/>
    <w:rsid w:val="00706D39"/>
    <w:rsid w:val="00707C64"/>
    <w:rsid w:val="00710D5A"/>
    <w:rsid w:val="00713424"/>
    <w:rsid w:val="0072273A"/>
    <w:rsid w:val="0072370D"/>
    <w:rsid w:val="00723CE0"/>
    <w:rsid w:val="00723D98"/>
    <w:rsid w:val="0072586D"/>
    <w:rsid w:val="00730245"/>
    <w:rsid w:val="00736B82"/>
    <w:rsid w:val="00742583"/>
    <w:rsid w:val="00747CD3"/>
    <w:rsid w:val="00751213"/>
    <w:rsid w:val="007578A7"/>
    <w:rsid w:val="007578BD"/>
    <w:rsid w:val="00766B21"/>
    <w:rsid w:val="00773FD8"/>
    <w:rsid w:val="007775D4"/>
    <w:rsid w:val="00783BF8"/>
    <w:rsid w:val="00784406"/>
    <w:rsid w:val="00790B52"/>
    <w:rsid w:val="00794C5D"/>
    <w:rsid w:val="007A5F8D"/>
    <w:rsid w:val="007B1174"/>
    <w:rsid w:val="007B23B4"/>
    <w:rsid w:val="007B4191"/>
    <w:rsid w:val="007C0337"/>
    <w:rsid w:val="007C0689"/>
    <w:rsid w:val="007D4247"/>
    <w:rsid w:val="007D57A0"/>
    <w:rsid w:val="007E0DBD"/>
    <w:rsid w:val="007E3DF4"/>
    <w:rsid w:val="007E4510"/>
    <w:rsid w:val="007E5BA8"/>
    <w:rsid w:val="007E6BB4"/>
    <w:rsid w:val="007E752F"/>
    <w:rsid w:val="007F323E"/>
    <w:rsid w:val="007F605B"/>
    <w:rsid w:val="007F7E19"/>
    <w:rsid w:val="00800081"/>
    <w:rsid w:val="008017B8"/>
    <w:rsid w:val="0081178B"/>
    <w:rsid w:val="0081546A"/>
    <w:rsid w:val="008176FB"/>
    <w:rsid w:val="00817F80"/>
    <w:rsid w:val="00831DF4"/>
    <w:rsid w:val="00834389"/>
    <w:rsid w:val="00835BE3"/>
    <w:rsid w:val="00855234"/>
    <w:rsid w:val="00856D63"/>
    <w:rsid w:val="008628B0"/>
    <w:rsid w:val="00870468"/>
    <w:rsid w:val="00871182"/>
    <w:rsid w:val="00871F1C"/>
    <w:rsid w:val="008721C9"/>
    <w:rsid w:val="00873C0A"/>
    <w:rsid w:val="00873FE0"/>
    <w:rsid w:val="00875D9F"/>
    <w:rsid w:val="00881BD9"/>
    <w:rsid w:val="0088275E"/>
    <w:rsid w:val="00887092"/>
    <w:rsid w:val="00890E35"/>
    <w:rsid w:val="00892911"/>
    <w:rsid w:val="00893AF4"/>
    <w:rsid w:val="00897FD4"/>
    <w:rsid w:val="008A1931"/>
    <w:rsid w:val="008A2108"/>
    <w:rsid w:val="008A364A"/>
    <w:rsid w:val="008A523D"/>
    <w:rsid w:val="008B35FB"/>
    <w:rsid w:val="008B5ADA"/>
    <w:rsid w:val="008C492F"/>
    <w:rsid w:val="008C5082"/>
    <w:rsid w:val="008C6161"/>
    <w:rsid w:val="008C61D3"/>
    <w:rsid w:val="008C70A3"/>
    <w:rsid w:val="008D1863"/>
    <w:rsid w:val="008D2833"/>
    <w:rsid w:val="008D2C36"/>
    <w:rsid w:val="008D39E5"/>
    <w:rsid w:val="008D4337"/>
    <w:rsid w:val="008E4E13"/>
    <w:rsid w:val="008E7340"/>
    <w:rsid w:val="008F6FA3"/>
    <w:rsid w:val="009026B5"/>
    <w:rsid w:val="00920B51"/>
    <w:rsid w:val="00922216"/>
    <w:rsid w:val="009245D0"/>
    <w:rsid w:val="00934F1A"/>
    <w:rsid w:val="009424D2"/>
    <w:rsid w:val="009439E8"/>
    <w:rsid w:val="00947101"/>
    <w:rsid w:val="00947887"/>
    <w:rsid w:val="00950712"/>
    <w:rsid w:val="009526C8"/>
    <w:rsid w:val="00956310"/>
    <w:rsid w:val="00962F8C"/>
    <w:rsid w:val="009670AE"/>
    <w:rsid w:val="00971F77"/>
    <w:rsid w:val="00972FEE"/>
    <w:rsid w:val="00973AA8"/>
    <w:rsid w:val="00976D98"/>
    <w:rsid w:val="00977C4E"/>
    <w:rsid w:val="009860F6"/>
    <w:rsid w:val="00992F50"/>
    <w:rsid w:val="009943BC"/>
    <w:rsid w:val="00996741"/>
    <w:rsid w:val="009A0CD8"/>
    <w:rsid w:val="009A26A5"/>
    <w:rsid w:val="009A442B"/>
    <w:rsid w:val="009A5313"/>
    <w:rsid w:val="009B3E23"/>
    <w:rsid w:val="009B7D87"/>
    <w:rsid w:val="009C217F"/>
    <w:rsid w:val="009C406B"/>
    <w:rsid w:val="009C66FB"/>
    <w:rsid w:val="009D3DDA"/>
    <w:rsid w:val="009E18BB"/>
    <w:rsid w:val="009E2BC5"/>
    <w:rsid w:val="009E4F55"/>
    <w:rsid w:val="009E7351"/>
    <w:rsid w:val="009E74A5"/>
    <w:rsid w:val="009E7F00"/>
    <w:rsid w:val="00A021F5"/>
    <w:rsid w:val="00A02DD7"/>
    <w:rsid w:val="00A04291"/>
    <w:rsid w:val="00A0546F"/>
    <w:rsid w:val="00A065C8"/>
    <w:rsid w:val="00A13521"/>
    <w:rsid w:val="00A144E1"/>
    <w:rsid w:val="00A209EA"/>
    <w:rsid w:val="00A24E7C"/>
    <w:rsid w:val="00A26AC5"/>
    <w:rsid w:val="00A32A83"/>
    <w:rsid w:val="00A35594"/>
    <w:rsid w:val="00A35711"/>
    <w:rsid w:val="00A40185"/>
    <w:rsid w:val="00A405B7"/>
    <w:rsid w:val="00A418C6"/>
    <w:rsid w:val="00A41BD6"/>
    <w:rsid w:val="00A44147"/>
    <w:rsid w:val="00A45C24"/>
    <w:rsid w:val="00A4758C"/>
    <w:rsid w:val="00A47CAF"/>
    <w:rsid w:val="00A57D3B"/>
    <w:rsid w:val="00A623AB"/>
    <w:rsid w:val="00A6389B"/>
    <w:rsid w:val="00A64D8B"/>
    <w:rsid w:val="00A65BF8"/>
    <w:rsid w:val="00A65D23"/>
    <w:rsid w:val="00A65FC9"/>
    <w:rsid w:val="00A722AA"/>
    <w:rsid w:val="00A806B0"/>
    <w:rsid w:val="00A81846"/>
    <w:rsid w:val="00A8265D"/>
    <w:rsid w:val="00A914BA"/>
    <w:rsid w:val="00AA796E"/>
    <w:rsid w:val="00AB183B"/>
    <w:rsid w:val="00AB51F0"/>
    <w:rsid w:val="00AC3AE6"/>
    <w:rsid w:val="00AC63CA"/>
    <w:rsid w:val="00AD0EED"/>
    <w:rsid w:val="00AD3610"/>
    <w:rsid w:val="00AD4033"/>
    <w:rsid w:val="00AE12F4"/>
    <w:rsid w:val="00AE2DD4"/>
    <w:rsid w:val="00AE3BD6"/>
    <w:rsid w:val="00AE5E7E"/>
    <w:rsid w:val="00AE75F8"/>
    <w:rsid w:val="00AF1276"/>
    <w:rsid w:val="00AF5D3B"/>
    <w:rsid w:val="00AF73E5"/>
    <w:rsid w:val="00AF7886"/>
    <w:rsid w:val="00B026D9"/>
    <w:rsid w:val="00B05FFC"/>
    <w:rsid w:val="00B15263"/>
    <w:rsid w:val="00B15ECE"/>
    <w:rsid w:val="00B3432F"/>
    <w:rsid w:val="00B47E59"/>
    <w:rsid w:val="00B50521"/>
    <w:rsid w:val="00B50CAA"/>
    <w:rsid w:val="00B54690"/>
    <w:rsid w:val="00B57A5E"/>
    <w:rsid w:val="00B61B85"/>
    <w:rsid w:val="00B65840"/>
    <w:rsid w:val="00B65BBF"/>
    <w:rsid w:val="00B66AEC"/>
    <w:rsid w:val="00B71D74"/>
    <w:rsid w:val="00B74765"/>
    <w:rsid w:val="00B75188"/>
    <w:rsid w:val="00B85EB9"/>
    <w:rsid w:val="00B86E67"/>
    <w:rsid w:val="00B93E2D"/>
    <w:rsid w:val="00BA00DE"/>
    <w:rsid w:val="00BA1981"/>
    <w:rsid w:val="00BA23D6"/>
    <w:rsid w:val="00BA3EA1"/>
    <w:rsid w:val="00BA5135"/>
    <w:rsid w:val="00BA54A4"/>
    <w:rsid w:val="00BA72F9"/>
    <w:rsid w:val="00BA79D5"/>
    <w:rsid w:val="00BB314A"/>
    <w:rsid w:val="00BB6887"/>
    <w:rsid w:val="00BB7B77"/>
    <w:rsid w:val="00BC001C"/>
    <w:rsid w:val="00BC1D54"/>
    <w:rsid w:val="00BC6EF2"/>
    <w:rsid w:val="00BC7235"/>
    <w:rsid w:val="00BD19D5"/>
    <w:rsid w:val="00BD6FA1"/>
    <w:rsid w:val="00BD75B9"/>
    <w:rsid w:val="00BE16E6"/>
    <w:rsid w:val="00BE2AE9"/>
    <w:rsid w:val="00BE30BE"/>
    <w:rsid w:val="00C00E13"/>
    <w:rsid w:val="00C0150B"/>
    <w:rsid w:val="00C037A7"/>
    <w:rsid w:val="00C053B8"/>
    <w:rsid w:val="00C06E17"/>
    <w:rsid w:val="00C11C1A"/>
    <w:rsid w:val="00C12D54"/>
    <w:rsid w:val="00C14E32"/>
    <w:rsid w:val="00C21E24"/>
    <w:rsid w:val="00C23271"/>
    <w:rsid w:val="00C23B0B"/>
    <w:rsid w:val="00C35637"/>
    <w:rsid w:val="00C40D25"/>
    <w:rsid w:val="00C412DE"/>
    <w:rsid w:val="00C4144C"/>
    <w:rsid w:val="00C414C8"/>
    <w:rsid w:val="00C42BA6"/>
    <w:rsid w:val="00C47EE8"/>
    <w:rsid w:val="00C5538B"/>
    <w:rsid w:val="00C56C3D"/>
    <w:rsid w:val="00C57804"/>
    <w:rsid w:val="00C624CC"/>
    <w:rsid w:val="00C66F73"/>
    <w:rsid w:val="00C80475"/>
    <w:rsid w:val="00C87074"/>
    <w:rsid w:val="00C90347"/>
    <w:rsid w:val="00C91F3C"/>
    <w:rsid w:val="00C93B8D"/>
    <w:rsid w:val="00CA60AD"/>
    <w:rsid w:val="00CB030C"/>
    <w:rsid w:val="00CB116F"/>
    <w:rsid w:val="00CB2960"/>
    <w:rsid w:val="00CB5D1C"/>
    <w:rsid w:val="00CB73B0"/>
    <w:rsid w:val="00CC573A"/>
    <w:rsid w:val="00CC69C6"/>
    <w:rsid w:val="00CD0EF9"/>
    <w:rsid w:val="00CD45E9"/>
    <w:rsid w:val="00CD4ED0"/>
    <w:rsid w:val="00CE1380"/>
    <w:rsid w:val="00CE17C2"/>
    <w:rsid w:val="00CE358A"/>
    <w:rsid w:val="00CE5DB7"/>
    <w:rsid w:val="00CE6551"/>
    <w:rsid w:val="00CF039F"/>
    <w:rsid w:val="00CF0866"/>
    <w:rsid w:val="00CF1564"/>
    <w:rsid w:val="00D00AF3"/>
    <w:rsid w:val="00D011E0"/>
    <w:rsid w:val="00D023C1"/>
    <w:rsid w:val="00D047C9"/>
    <w:rsid w:val="00D102F5"/>
    <w:rsid w:val="00D12380"/>
    <w:rsid w:val="00D1388C"/>
    <w:rsid w:val="00D143B0"/>
    <w:rsid w:val="00D173CE"/>
    <w:rsid w:val="00D21E52"/>
    <w:rsid w:val="00D2392B"/>
    <w:rsid w:val="00D26152"/>
    <w:rsid w:val="00D26454"/>
    <w:rsid w:val="00D2677F"/>
    <w:rsid w:val="00D31287"/>
    <w:rsid w:val="00D31831"/>
    <w:rsid w:val="00D3242F"/>
    <w:rsid w:val="00D32D48"/>
    <w:rsid w:val="00D35258"/>
    <w:rsid w:val="00D37537"/>
    <w:rsid w:val="00D45294"/>
    <w:rsid w:val="00D463B8"/>
    <w:rsid w:val="00D52D9E"/>
    <w:rsid w:val="00D53577"/>
    <w:rsid w:val="00D53659"/>
    <w:rsid w:val="00D53D45"/>
    <w:rsid w:val="00D65A20"/>
    <w:rsid w:val="00D708A8"/>
    <w:rsid w:val="00D72D67"/>
    <w:rsid w:val="00D73173"/>
    <w:rsid w:val="00D73FA7"/>
    <w:rsid w:val="00D76517"/>
    <w:rsid w:val="00D77E66"/>
    <w:rsid w:val="00D81C3A"/>
    <w:rsid w:val="00D8318D"/>
    <w:rsid w:val="00D85E82"/>
    <w:rsid w:val="00D86924"/>
    <w:rsid w:val="00D92C2A"/>
    <w:rsid w:val="00D92D87"/>
    <w:rsid w:val="00DA3778"/>
    <w:rsid w:val="00DA401B"/>
    <w:rsid w:val="00DB01E6"/>
    <w:rsid w:val="00DB633B"/>
    <w:rsid w:val="00DC1F91"/>
    <w:rsid w:val="00DC243C"/>
    <w:rsid w:val="00DC4692"/>
    <w:rsid w:val="00DC55E1"/>
    <w:rsid w:val="00DC5ED3"/>
    <w:rsid w:val="00DC6CE4"/>
    <w:rsid w:val="00DD36CF"/>
    <w:rsid w:val="00DD7E60"/>
    <w:rsid w:val="00DE2374"/>
    <w:rsid w:val="00DE35DC"/>
    <w:rsid w:val="00DE38AD"/>
    <w:rsid w:val="00DE63BB"/>
    <w:rsid w:val="00DF08AE"/>
    <w:rsid w:val="00DF28E8"/>
    <w:rsid w:val="00DF297E"/>
    <w:rsid w:val="00DF412F"/>
    <w:rsid w:val="00DF5569"/>
    <w:rsid w:val="00E0693B"/>
    <w:rsid w:val="00E11EE1"/>
    <w:rsid w:val="00E12A6A"/>
    <w:rsid w:val="00E133CD"/>
    <w:rsid w:val="00E15FD4"/>
    <w:rsid w:val="00E16CE1"/>
    <w:rsid w:val="00E30C9D"/>
    <w:rsid w:val="00E325FD"/>
    <w:rsid w:val="00E33352"/>
    <w:rsid w:val="00E33372"/>
    <w:rsid w:val="00E45D9E"/>
    <w:rsid w:val="00E51053"/>
    <w:rsid w:val="00E571D0"/>
    <w:rsid w:val="00E65C90"/>
    <w:rsid w:val="00E710D4"/>
    <w:rsid w:val="00E81B39"/>
    <w:rsid w:val="00E8281E"/>
    <w:rsid w:val="00E86D25"/>
    <w:rsid w:val="00E91FD8"/>
    <w:rsid w:val="00E93583"/>
    <w:rsid w:val="00E93C50"/>
    <w:rsid w:val="00EA39CA"/>
    <w:rsid w:val="00EB053A"/>
    <w:rsid w:val="00EB563A"/>
    <w:rsid w:val="00EB5EE4"/>
    <w:rsid w:val="00EC40C3"/>
    <w:rsid w:val="00EC4BD3"/>
    <w:rsid w:val="00EC550E"/>
    <w:rsid w:val="00EC7FAB"/>
    <w:rsid w:val="00ED06A0"/>
    <w:rsid w:val="00ED290E"/>
    <w:rsid w:val="00EE1727"/>
    <w:rsid w:val="00EE21FE"/>
    <w:rsid w:val="00EE468A"/>
    <w:rsid w:val="00EE604C"/>
    <w:rsid w:val="00EE7350"/>
    <w:rsid w:val="00EF00A3"/>
    <w:rsid w:val="00EF69A7"/>
    <w:rsid w:val="00F015FB"/>
    <w:rsid w:val="00F0322D"/>
    <w:rsid w:val="00F102DD"/>
    <w:rsid w:val="00F11004"/>
    <w:rsid w:val="00F140E1"/>
    <w:rsid w:val="00F14416"/>
    <w:rsid w:val="00F1628B"/>
    <w:rsid w:val="00F173E3"/>
    <w:rsid w:val="00F17F3D"/>
    <w:rsid w:val="00F20226"/>
    <w:rsid w:val="00F23ECD"/>
    <w:rsid w:val="00F324D9"/>
    <w:rsid w:val="00F41F50"/>
    <w:rsid w:val="00F47D60"/>
    <w:rsid w:val="00F505B1"/>
    <w:rsid w:val="00F54508"/>
    <w:rsid w:val="00F54DFF"/>
    <w:rsid w:val="00F5529E"/>
    <w:rsid w:val="00F63D67"/>
    <w:rsid w:val="00F65975"/>
    <w:rsid w:val="00F70891"/>
    <w:rsid w:val="00F75ACC"/>
    <w:rsid w:val="00F76A26"/>
    <w:rsid w:val="00F77272"/>
    <w:rsid w:val="00F81297"/>
    <w:rsid w:val="00F8167D"/>
    <w:rsid w:val="00F85C40"/>
    <w:rsid w:val="00F86473"/>
    <w:rsid w:val="00F86C79"/>
    <w:rsid w:val="00F87931"/>
    <w:rsid w:val="00F966F9"/>
    <w:rsid w:val="00FA0352"/>
    <w:rsid w:val="00FA1F8C"/>
    <w:rsid w:val="00FA2E41"/>
    <w:rsid w:val="00FA7770"/>
    <w:rsid w:val="00FB131A"/>
    <w:rsid w:val="00FB49C7"/>
    <w:rsid w:val="00FB6863"/>
    <w:rsid w:val="00FB6CAF"/>
    <w:rsid w:val="00FC19EC"/>
    <w:rsid w:val="00FC46C3"/>
    <w:rsid w:val="00FC4D6D"/>
    <w:rsid w:val="00FC555A"/>
    <w:rsid w:val="00FD0626"/>
    <w:rsid w:val="00FD0EAC"/>
    <w:rsid w:val="00FD7B8A"/>
    <w:rsid w:val="00FE0717"/>
    <w:rsid w:val="00FE2661"/>
    <w:rsid w:val="00FE30D8"/>
    <w:rsid w:val="00FE4BD5"/>
    <w:rsid w:val="01160E97"/>
    <w:rsid w:val="02BF1BB2"/>
    <w:rsid w:val="02EB5A03"/>
    <w:rsid w:val="03C15BD5"/>
    <w:rsid w:val="03C721C6"/>
    <w:rsid w:val="03E21A0C"/>
    <w:rsid w:val="03E34EB3"/>
    <w:rsid w:val="06AE2AF3"/>
    <w:rsid w:val="07B21BB3"/>
    <w:rsid w:val="07C41B25"/>
    <w:rsid w:val="080D2662"/>
    <w:rsid w:val="083257FD"/>
    <w:rsid w:val="084E794C"/>
    <w:rsid w:val="08816355"/>
    <w:rsid w:val="0955734C"/>
    <w:rsid w:val="095C4EFD"/>
    <w:rsid w:val="09740C1F"/>
    <w:rsid w:val="09CC2479"/>
    <w:rsid w:val="0A784653"/>
    <w:rsid w:val="0C7D73A5"/>
    <w:rsid w:val="0E1F1EB1"/>
    <w:rsid w:val="0EF45637"/>
    <w:rsid w:val="0F0D683B"/>
    <w:rsid w:val="126B7345"/>
    <w:rsid w:val="126E303A"/>
    <w:rsid w:val="130F6453"/>
    <w:rsid w:val="13D312F3"/>
    <w:rsid w:val="13F279D3"/>
    <w:rsid w:val="14302A8C"/>
    <w:rsid w:val="153B65DE"/>
    <w:rsid w:val="166A0EEE"/>
    <w:rsid w:val="166D65D9"/>
    <w:rsid w:val="168A571A"/>
    <w:rsid w:val="168B0807"/>
    <w:rsid w:val="175440E6"/>
    <w:rsid w:val="184452CC"/>
    <w:rsid w:val="18AD236C"/>
    <w:rsid w:val="19A162F0"/>
    <w:rsid w:val="1A216A65"/>
    <w:rsid w:val="1A69091E"/>
    <w:rsid w:val="1B61067A"/>
    <w:rsid w:val="1C840F88"/>
    <w:rsid w:val="1C903441"/>
    <w:rsid w:val="1E7B3C30"/>
    <w:rsid w:val="1E830843"/>
    <w:rsid w:val="1EC45B14"/>
    <w:rsid w:val="1FFE2705"/>
    <w:rsid w:val="203409FC"/>
    <w:rsid w:val="21223864"/>
    <w:rsid w:val="22285C0A"/>
    <w:rsid w:val="250908B9"/>
    <w:rsid w:val="25693E3E"/>
    <w:rsid w:val="256F2CDE"/>
    <w:rsid w:val="268762F5"/>
    <w:rsid w:val="27DF2454"/>
    <w:rsid w:val="27F20E2F"/>
    <w:rsid w:val="282D4176"/>
    <w:rsid w:val="28F8218D"/>
    <w:rsid w:val="29A72544"/>
    <w:rsid w:val="29D01359"/>
    <w:rsid w:val="2B241C6B"/>
    <w:rsid w:val="2BBD31F0"/>
    <w:rsid w:val="2BD3340F"/>
    <w:rsid w:val="2EFC495F"/>
    <w:rsid w:val="2F3C1B38"/>
    <w:rsid w:val="2FB83CB3"/>
    <w:rsid w:val="2FEE164B"/>
    <w:rsid w:val="300F3243"/>
    <w:rsid w:val="302325B6"/>
    <w:rsid w:val="304441B4"/>
    <w:rsid w:val="30EF469C"/>
    <w:rsid w:val="314A2113"/>
    <w:rsid w:val="31590F48"/>
    <w:rsid w:val="320D1B6E"/>
    <w:rsid w:val="325F3361"/>
    <w:rsid w:val="32907C03"/>
    <w:rsid w:val="33E65004"/>
    <w:rsid w:val="34744D19"/>
    <w:rsid w:val="3496649D"/>
    <w:rsid w:val="34E74B4B"/>
    <w:rsid w:val="34F01D3D"/>
    <w:rsid w:val="359A340E"/>
    <w:rsid w:val="35E439C0"/>
    <w:rsid w:val="35F83CBA"/>
    <w:rsid w:val="365F18C8"/>
    <w:rsid w:val="37AE597C"/>
    <w:rsid w:val="389B1938"/>
    <w:rsid w:val="38CC68DA"/>
    <w:rsid w:val="38DA41ED"/>
    <w:rsid w:val="38E76986"/>
    <w:rsid w:val="39305D17"/>
    <w:rsid w:val="3AE67AC0"/>
    <w:rsid w:val="3AF30A42"/>
    <w:rsid w:val="3BF1215B"/>
    <w:rsid w:val="3C510382"/>
    <w:rsid w:val="3E2C20CD"/>
    <w:rsid w:val="3E6A0B57"/>
    <w:rsid w:val="3FF52A68"/>
    <w:rsid w:val="406125ED"/>
    <w:rsid w:val="40FE2C98"/>
    <w:rsid w:val="412A6066"/>
    <w:rsid w:val="41E44AA7"/>
    <w:rsid w:val="44BC57E7"/>
    <w:rsid w:val="44CB78EB"/>
    <w:rsid w:val="461A4108"/>
    <w:rsid w:val="46752C44"/>
    <w:rsid w:val="47ED4E19"/>
    <w:rsid w:val="4895402C"/>
    <w:rsid w:val="49070F35"/>
    <w:rsid w:val="49575334"/>
    <w:rsid w:val="4A2A7E6B"/>
    <w:rsid w:val="4A365EF1"/>
    <w:rsid w:val="4ADB2857"/>
    <w:rsid w:val="4C6273BC"/>
    <w:rsid w:val="4E04626E"/>
    <w:rsid w:val="4E052D7C"/>
    <w:rsid w:val="4E5B45C3"/>
    <w:rsid w:val="4EBC1A69"/>
    <w:rsid w:val="4EFA3EC4"/>
    <w:rsid w:val="4F684014"/>
    <w:rsid w:val="4FDA7E67"/>
    <w:rsid w:val="50922842"/>
    <w:rsid w:val="513C03B8"/>
    <w:rsid w:val="51556C0F"/>
    <w:rsid w:val="51F74CB5"/>
    <w:rsid w:val="52F24BBA"/>
    <w:rsid w:val="532F6A9D"/>
    <w:rsid w:val="55635BD3"/>
    <w:rsid w:val="55702416"/>
    <w:rsid w:val="559E56DC"/>
    <w:rsid w:val="561F6FFA"/>
    <w:rsid w:val="570A7517"/>
    <w:rsid w:val="57533E35"/>
    <w:rsid w:val="57AB2C3A"/>
    <w:rsid w:val="596D6F1E"/>
    <w:rsid w:val="5D585C45"/>
    <w:rsid w:val="5D9546FA"/>
    <w:rsid w:val="5DA7040D"/>
    <w:rsid w:val="60780BC8"/>
    <w:rsid w:val="609822C5"/>
    <w:rsid w:val="60DA61C2"/>
    <w:rsid w:val="61AC58ED"/>
    <w:rsid w:val="62CE3D7C"/>
    <w:rsid w:val="63132A05"/>
    <w:rsid w:val="63642499"/>
    <w:rsid w:val="64864D62"/>
    <w:rsid w:val="648C1CA9"/>
    <w:rsid w:val="65546327"/>
    <w:rsid w:val="663B7941"/>
    <w:rsid w:val="668A6E54"/>
    <w:rsid w:val="66E30C9B"/>
    <w:rsid w:val="675C6BB1"/>
    <w:rsid w:val="675E6520"/>
    <w:rsid w:val="67EB13BF"/>
    <w:rsid w:val="683A2222"/>
    <w:rsid w:val="698C3997"/>
    <w:rsid w:val="6AAE06A8"/>
    <w:rsid w:val="6B5912E8"/>
    <w:rsid w:val="6BC07407"/>
    <w:rsid w:val="6BFD1410"/>
    <w:rsid w:val="6CE30154"/>
    <w:rsid w:val="6CF26828"/>
    <w:rsid w:val="6CF548D2"/>
    <w:rsid w:val="6D4678A5"/>
    <w:rsid w:val="6DBC4496"/>
    <w:rsid w:val="6F775701"/>
    <w:rsid w:val="6F777D98"/>
    <w:rsid w:val="6FF00279"/>
    <w:rsid w:val="70A11C97"/>
    <w:rsid w:val="72684093"/>
    <w:rsid w:val="7278242D"/>
    <w:rsid w:val="731504C3"/>
    <w:rsid w:val="733247EF"/>
    <w:rsid w:val="73636615"/>
    <w:rsid w:val="73711C52"/>
    <w:rsid w:val="740F31D0"/>
    <w:rsid w:val="750E2A92"/>
    <w:rsid w:val="75866433"/>
    <w:rsid w:val="75885BD2"/>
    <w:rsid w:val="75F32B7D"/>
    <w:rsid w:val="76AD7901"/>
    <w:rsid w:val="77825AD6"/>
    <w:rsid w:val="77B24A56"/>
    <w:rsid w:val="789219D0"/>
    <w:rsid w:val="78BB6EAA"/>
    <w:rsid w:val="78C77A79"/>
    <w:rsid w:val="792F203E"/>
    <w:rsid w:val="7A5035E4"/>
    <w:rsid w:val="7ACB38A1"/>
    <w:rsid w:val="7B2378E9"/>
    <w:rsid w:val="7C1D7EAA"/>
    <w:rsid w:val="7C9663A3"/>
    <w:rsid w:val="7CF60B06"/>
    <w:rsid w:val="7E0173A1"/>
    <w:rsid w:val="7E925CC0"/>
    <w:rsid w:val="7EB777BC"/>
    <w:rsid w:val="7F1A4F3F"/>
    <w:rsid w:val="7FBE1CF5"/>
    <w:rsid w:val="7FE53CAE"/>
    <w:rsid w:val="7FF2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iPriority="99" w:qFormat="1"/>
    <w:lsdException w:name="FollowedHyperlink" w:semiHidden="0" w:uiPriority="99" w:qFormat="1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pPr>
      <w:jc w:val="left"/>
    </w:pPr>
  </w:style>
  <w:style w:type="paragraph" w:styleId="a4">
    <w:name w:val="Plain Text"/>
    <w:basedOn w:val="a"/>
    <w:link w:val="Char"/>
    <w:qFormat/>
    <w:rPr>
      <w:rFonts w:ascii="宋体" w:hAnsi="Courier New" w:cs="Courier New"/>
      <w:bCs/>
      <w:szCs w:val="21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note text"/>
    <w:basedOn w:val="a"/>
    <w:link w:val="Char4"/>
    <w:qFormat/>
    <w:pPr>
      <w:snapToGrid w:val="0"/>
      <w:jc w:val="left"/>
    </w:pPr>
    <w:rPr>
      <w:rFonts w:ascii="Calibri" w:eastAsia="微软雅黑" w:hAnsi="Calibri"/>
      <w:sz w:val="18"/>
      <w:szCs w:val="18"/>
    </w:rPr>
  </w:style>
  <w:style w:type="paragraph" w:styleId="a9">
    <w:name w:val="annotation subject"/>
    <w:basedOn w:val="a3"/>
    <w:next w:val="a3"/>
    <w:link w:val="Char5"/>
    <w:qFormat/>
    <w:rPr>
      <w:b/>
      <w:bCs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List"/>
    <w:basedOn w:val="a1"/>
    <w:uiPriority w:val="61"/>
    <w:unhideWhenUsed/>
    <w:rPr>
      <w:rFonts w:ascii="Calibri" w:hAnsi="Calibri"/>
      <w:sz w:val="22"/>
      <w:szCs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character" w:styleId="ac">
    <w:name w:val="FollowedHyperlink"/>
    <w:uiPriority w:val="99"/>
    <w:unhideWhenUsed/>
    <w:qFormat/>
    <w:rPr>
      <w:color w:val="800080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Char1">
    <w:name w:val="批注文字 Char1"/>
    <w:basedOn w:val="a0"/>
    <w:link w:val="a3"/>
    <w:qFormat/>
    <w:rPr>
      <w:kern w:val="2"/>
      <w:sz w:val="21"/>
      <w:szCs w:val="24"/>
    </w:rPr>
  </w:style>
  <w:style w:type="character" w:customStyle="1" w:styleId="Char">
    <w:name w:val="纯文本 Char"/>
    <w:link w:val="a4"/>
    <w:qFormat/>
    <w:rPr>
      <w:rFonts w:ascii="宋体" w:eastAsia="宋体" w:hAnsi="Courier New" w:cs="Courier New"/>
      <w:bCs/>
      <w:kern w:val="2"/>
      <w:sz w:val="21"/>
      <w:szCs w:val="21"/>
      <w:lang w:val="en-US" w:eastAsia="zh-CN" w:bidi="ar-SA"/>
    </w:rPr>
  </w:style>
  <w:style w:type="character" w:customStyle="1" w:styleId="Char0">
    <w:name w:val="批注框文本 Char"/>
    <w:link w:val="a5"/>
    <w:qFormat/>
    <w:rPr>
      <w:kern w:val="2"/>
      <w:sz w:val="18"/>
      <w:szCs w:val="18"/>
    </w:rPr>
  </w:style>
  <w:style w:type="character" w:customStyle="1" w:styleId="Char2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Char3">
    <w:name w:val="页眉 Char"/>
    <w:basedOn w:val="a0"/>
    <w:link w:val="a7"/>
    <w:qFormat/>
    <w:rPr>
      <w:kern w:val="2"/>
      <w:sz w:val="18"/>
      <w:szCs w:val="24"/>
    </w:rPr>
  </w:style>
  <w:style w:type="character" w:customStyle="1" w:styleId="Char4">
    <w:name w:val="脚注文本 Char"/>
    <w:link w:val="a8"/>
    <w:qFormat/>
    <w:rPr>
      <w:rFonts w:ascii="Calibri" w:eastAsia="微软雅黑" w:hAnsi="Calibri" w:cs="Times New Roman" w:hint="default"/>
      <w:kern w:val="2"/>
      <w:sz w:val="18"/>
      <w:szCs w:val="18"/>
    </w:rPr>
  </w:style>
  <w:style w:type="paragraph" w:customStyle="1" w:styleId="CharCharCharChar">
    <w:name w:val="Char Char Char Char"/>
    <w:basedOn w:val="a"/>
    <w:qFormat/>
    <w:pPr>
      <w:adjustRightInd w:val="0"/>
      <w:spacing w:line="360" w:lineRule="atLeast"/>
      <w:textAlignment w:val="baseline"/>
    </w:pPr>
  </w:style>
  <w:style w:type="paragraph" w:customStyle="1" w:styleId="Style15">
    <w:name w:val="_Style 15"/>
    <w:basedOn w:val="a"/>
    <w:uiPriority w:val="34"/>
    <w:qFormat/>
    <w:pPr>
      <w:widowControl/>
      <w:ind w:left="720"/>
      <w:contextualSpacing/>
      <w:jc w:val="left"/>
    </w:pPr>
    <w:rPr>
      <w:rFonts w:eastAsia="Times New Roman"/>
      <w:kern w:val="0"/>
      <w:sz w:val="24"/>
    </w:rPr>
  </w:style>
  <w:style w:type="character" w:customStyle="1" w:styleId="font01">
    <w:name w:val="font01"/>
    <w:qFormat/>
    <w:rPr>
      <w:rFonts w:ascii="楷体" w:eastAsia="楷体" w:hAnsi="楷体" w:cs="楷体" w:hint="eastAsia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楷体" w:eastAsia="楷体" w:hAnsi="楷体" w:cs="楷体" w:hint="eastAsia"/>
      <w:color w:val="000000"/>
      <w:sz w:val="21"/>
      <w:szCs w:val="21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31">
    <w:name w:val="font31"/>
    <w:qFormat/>
    <w:rPr>
      <w:rFonts w:ascii="楷体" w:eastAsia="楷体" w:hAnsi="楷体" w:cs="楷体"/>
      <w:b/>
      <w:color w:val="000000"/>
      <w:sz w:val="22"/>
      <w:szCs w:val="22"/>
      <w:u w:val="none"/>
    </w:rPr>
  </w:style>
  <w:style w:type="character" w:customStyle="1" w:styleId="Char10">
    <w:name w:val="纯文本 Char1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">
    <w:name w:val="纯文本 字符"/>
    <w:qFormat/>
    <w:rPr>
      <w:rFonts w:ascii="宋体" w:eastAsia="宋体" w:hAnsi="Courier New" w:cs="Courier New"/>
      <w:bCs/>
      <w:kern w:val="2"/>
      <w:sz w:val="21"/>
      <w:szCs w:val="21"/>
      <w:lang w:val="en-US" w:eastAsia="zh-CN" w:bidi="ar-SA"/>
    </w:rPr>
  </w:style>
  <w:style w:type="character" w:customStyle="1" w:styleId="af0">
    <w:name w:val="脚注文本 字符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51">
    <w:name w:val="font151"/>
    <w:qFormat/>
    <w:rPr>
      <w:rFonts w:ascii="楷体" w:eastAsia="楷体" w:hAnsi="楷体" w:hint="eastAsia"/>
      <w:color w:val="000000"/>
      <w:sz w:val="21"/>
      <w:szCs w:val="21"/>
      <w:u w:val="none"/>
    </w:rPr>
  </w:style>
  <w:style w:type="character" w:customStyle="1" w:styleId="Char6">
    <w:name w:val="批注文字 Char"/>
    <w:qFormat/>
    <w:rPr>
      <w:kern w:val="2"/>
      <w:sz w:val="21"/>
      <w:szCs w:val="24"/>
    </w:rPr>
  </w:style>
  <w:style w:type="character" w:customStyle="1" w:styleId="font141">
    <w:name w:val="font14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af1">
    <w:name w:val="批注框文本 字符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11">
    <w:name w:val="批注主题 Char1"/>
    <w:basedOn w:val="Char1"/>
    <w:semiHidden/>
    <w:qFormat/>
    <w:rPr>
      <w:b/>
      <w:bCs/>
      <w:kern w:val="2"/>
      <w:sz w:val="21"/>
      <w:szCs w:val="24"/>
    </w:rPr>
  </w:style>
  <w:style w:type="paragraph" w:customStyle="1" w:styleId="xl71">
    <w:name w:val="xl71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b/>
      <w:bCs/>
      <w:color w:val="000000"/>
      <w:kern w:val="0"/>
      <w:szCs w:val="21"/>
    </w:rPr>
  </w:style>
  <w:style w:type="paragraph" w:customStyle="1" w:styleId="xl66">
    <w:name w:val="xl66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10">
    <w:name w:val="修订1"/>
    <w:uiPriority w:val="99"/>
    <w:unhideWhenUsed/>
    <w:qFormat/>
    <w:rPr>
      <w:kern w:val="2"/>
      <w:sz w:val="21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69">
    <w:name w:val="xl69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kern w:val="0"/>
      <w:szCs w:val="21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75">
    <w:name w:val="xl75"/>
    <w:basedOn w:val="a"/>
    <w:qFormat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楷体" w:eastAsia="楷体" w:hAnsi="楷体" w:cs="宋体"/>
      <w:color w:val="000000"/>
      <w:kern w:val="0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styleId="af2">
    <w:name w:val="List Paragraph"/>
    <w:basedOn w:val="a"/>
    <w:uiPriority w:val="34"/>
    <w:qFormat/>
    <w:pPr>
      <w:widowControl/>
      <w:ind w:left="720"/>
      <w:contextualSpacing/>
      <w:jc w:val="left"/>
    </w:pPr>
    <w:rPr>
      <w:rFonts w:eastAsia="Times New Roman"/>
      <w:kern w:val="0"/>
      <w:sz w:val="24"/>
    </w:rPr>
  </w:style>
  <w:style w:type="paragraph" w:customStyle="1" w:styleId="xl68">
    <w:name w:val="xl68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楷体" w:eastAsia="楷体" w:hAnsi="楷体" w:cs="宋体"/>
      <w:kern w:val="0"/>
      <w:szCs w:val="21"/>
    </w:rPr>
  </w:style>
  <w:style w:type="paragraph" w:customStyle="1" w:styleId="xl72">
    <w:name w:val="xl72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74">
    <w:name w:val="xl74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70">
    <w:name w:val="xl70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color w:val="000000"/>
      <w:kern w:val="0"/>
      <w:szCs w:val="21"/>
    </w:rPr>
  </w:style>
  <w:style w:type="character" w:customStyle="1" w:styleId="1Char">
    <w:name w:val="标题 1 Char"/>
    <w:basedOn w:val="a0"/>
    <w:link w:val="1"/>
    <w:rPr>
      <w:b/>
      <w:bCs/>
      <w:kern w:val="44"/>
      <w:sz w:val="44"/>
      <w:szCs w:val="44"/>
    </w:rPr>
  </w:style>
  <w:style w:type="character" w:customStyle="1" w:styleId="11">
    <w:name w:val="页眉 字符1"/>
    <w:basedOn w:val="a0"/>
    <w:qFormat/>
    <w:rPr>
      <w:sz w:val="18"/>
      <w:szCs w:val="18"/>
    </w:rPr>
  </w:style>
  <w:style w:type="table" w:customStyle="1" w:styleId="12">
    <w:name w:val="网格型1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主题 字符1"/>
    <w:basedOn w:val="Char1"/>
    <w:uiPriority w:val="99"/>
    <w:semiHidden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customStyle="1" w:styleId="2">
    <w:name w:val="修订2"/>
    <w:uiPriority w:val="99"/>
    <w:unhideWhenUsed/>
    <w:rPr>
      <w:kern w:val="2"/>
      <w:sz w:val="21"/>
      <w:szCs w:val="24"/>
    </w:rPr>
  </w:style>
  <w:style w:type="character" w:customStyle="1" w:styleId="Char12">
    <w:name w:val="脚注文本 Char1"/>
    <w:uiPriority w:val="99"/>
    <w:semiHidden/>
    <w:rPr>
      <w:kern w:val="2"/>
      <w:sz w:val="18"/>
      <w:szCs w:val="18"/>
    </w:rPr>
  </w:style>
  <w:style w:type="character" w:customStyle="1" w:styleId="Char13">
    <w:name w:val="页脚 Char1"/>
    <w:uiPriority w:val="99"/>
    <w:semiHidden/>
    <w:rPr>
      <w:kern w:val="2"/>
      <w:sz w:val="18"/>
      <w:szCs w:val="18"/>
    </w:rPr>
  </w:style>
  <w:style w:type="character" w:customStyle="1" w:styleId="Char20">
    <w:name w:val="脚注文本 Char2"/>
    <w:semiHidden/>
    <w:locked/>
    <w:rPr>
      <w:rFonts w:ascii="Calibri" w:eastAsia="微软雅黑" w:hAnsi="Calibri" w:cs="Times New Roman"/>
      <w:sz w:val="18"/>
      <w:szCs w:val="18"/>
    </w:rPr>
  </w:style>
  <w:style w:type="character" w:customStyle="1" w:styleId="14">
    <w:name w:val="页脚 字符1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20">
    <w:name w:val="网格型2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iPriority="99" w:qFormat="1"/>
    <w:lsdException w:name="FollowedHyperlink" w:semiHidden="0" w:uiPriority="99" w:qFormat="1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pPr>
      <w:jc w:val="left"/>
    </w:pPr>
  </w:style>
  <w:style w:type="paragraph" w:styleId="a4">
    <w:name w:val="Plain Text"/>
    <w:basedOn w:val="a"/>
    <w:link w:val="Char"/>
    <w:qFormat/>
    <w:rPr>
      <w:rFonts w:ascii="宋体" w:hAnsi="Courier New" w:cs="Courier New"/>
      <w:bCs/>
      <w:szCs w:val="21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note text"/>
    <w:basedOn w:val="a"/>
    <w:link w:val="Char4"/>
    <w:qFormat/>
    <w:pPr>
      <w:snapToGrid w:val="0"/>
      <w:jc w:val="left"/>
    </w:pPr>
    <w:rPr>
      <w:rFonts w:ascii="Calibri" w:eastAsia="微软雅黑" w:hAnsi="Calibri"/>
      <w:sz w:val="18"/>
      <w:szCs w:val="18"/>
    </w:rPr>
  </w:style>
  <w:style w:type="paragraph" w:styleId="a9">
    <w:name w:val="annotation subject"/>
    <w:basedOn w:val="a3"/>
    <w:next w:val="a3"/>
    <w:link w:val="Char5"/>
    <w:qFormat/>
    <w:rPr>
      <w:b/>
      <w:bCs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List"/>
    <w:basedOn w:val="a1"/>
    <w:uiPriority w:val="61"/>
    <w:unhideWhenUsed/>
    <w:rPr>
      <w:rFonts w:ascii="Calibri" w:hAnsi="Calibri"/>
      <w:sz w:val="22"/>
      <w:szCs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character" w:styleId="ac">
    <w:name w:val="FollowedHyperlink"/>
    <w:uiPriority w:val="99"/>
    <w:unhideWhenUsed/>
    <w:qFormat/>
    <w:rPr>
      <w:color w:val="800080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Char1">
    <w:name w:val="批注文字 Char1"/>
    <w:basedOn w:val="a0"/>
    <w:link w:val="a3"/>
    <w:qFormat/>
    <w:rPr>
      <w:kern w:val="2"/>
      <w:sz w:val="21"/>
      <w:szCs w:val="24"/>
    </w:rPr>
  </w:style>
  <w:style w:type="character" w:customStyle="1" w:styleId="Char">
    <w:name w:val="纯文本 Char"/>
    <w:link w:val="a4"/>
    <w:qFormat/>
    <w:rPr>
      <w:rFonts w:ascii="宋体" w:eastAsia="宋体" w:hAnsi="Courier New" w:cs="Courier New"/>
      <w:bCs/>
      <w:kern w:val="2"/>
      <w:sz w:val="21"/>
      <w:szCs w:val="21"/>
      <w:lang w:val="en-US" w:eastAsia="zh-CN" w:bidi="ar-SA"/>
    </w:rPr>
  </w:style>
  <w:style w:type="character" w:customStyle="1" w:styleId="Char0">
    <w:name w:val="批注框文本 Char"/>
    <w:link w:val="a5"/>
    <w:qFormat/>
    <w:rPr>
      <w:kern w:val="2"/>
      <w:sz w:val="18"/>
      <w:szCs w:val="18"/>
    </w:rPr>
  </w:style>
  <w:style w:type="character" w:customStyle="1" w:styleId="Char2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Char3">
    <w:name w:val="页眉 Char"/>
    <w:basedOn w:val="a0"/>
    <w:link w:val="a7"/>
    <w:qFormat/>
    <w:rPr>
      <w:kern w:val="2"/>
      <w:sz w:val="18"/>
      <w:szCs w:val="24"/>
    </w:rPr>
  </w:style>
  <w:style w:type="character" w:customStyle="1" w:styleId="Char4">
    <w:name w:val="脚注文本 Char"/>
    <w:link w:val="a8"/>
    <w:qFormat/>
    <w:rPr>
      <w:rFonts w:ascii="Calibri" w:eastAsia="微软雅黑" w:hAnsi="Calibri" w:cs="Times New Roman" w:hint="default"/>
      <w:kern w:val="2"/>
      <w:sz w:val="18"/>
      <w:szCs w:val="18"/>
    </w:rPr>
  </w:style>
  <w:style w:type="paragraph" w:customStyle="1" w:styleId="CharCharCharChar">
    <w:name w:val="Char Char Char Char"/>
    <w:basedOn w:val="a"/>
    <w:qFormat/>
    <w:pPr>
      <w:adjustRightInd w:val="0"/>
      <w:spacing w:line="360" w:lineRule="atLeast"/>
      <w:textAlignment w:val="baseline"/>
    </w:pPr>
  </w:style>
  <w:style w:type="paragraph" w:customStyle="1" w:styleId="Style15">
    <w:name w:val="_Style 15"/>
    <w:basedOn w:val="a"/>
    <w:uiPriority w:val="34"/>
    <w:qFormat/>
    <w:pPr>
      <w:widowControl/>
      <w:ind w:left="720"/>
      <w:contextualSpacing/>
      <w:jc w:val="left"/>
    </w:pPr>
    <w:rPr>
      <w:rFonts w:eastAsia="Times New Roman"/>
      <w:kern w:val="0"/>
      <w:sz w:val="24"/>
    </w:rPr>
  </w:style>
  <w:style w:type="character" w:customStyle="1" w:styleId="font01">
    <w:name w:val="font01"/>
    <w:qFormat/>
    <w:rPr>
      <w:rFonts w:ascii="楷体" w:eastAsia="楷体" w:hAnsi="楷体" w:cs="楷体" w:hint="eastAsia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楷体" w:eastAsia="楷体" w:hAnsi="楷体" w:cs="楷体" w:hint="eastAsia"/>
      <w:color w:val="000000"/>
      <w:sz w:val="21"/>
      <w:szCs w:val="21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31">
    <w:name w:val="font31"/>
    <w:qFormat/>
    <w:rPr>
      <w:rFonts w:ascii="楷体" w:eastAsia="楷体" w:hAnsi="楷体" w:cs="楷体"/>
      <w:b/>
      <w:color w:val="000000"/>
      <w:sz w:val="22"/>
      <w:szCs w:val="22"/>
      <w:u w:val="none"/>
    </w:rPr>
  </w:style>
  <w:style w:type="character" w:customStyle="1" w:styleId="Char10">
    <w:name w:val="纯文本 Char1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">
    <w:name w:val="纯文本 字符"/>
    <w:qFormat/>
    <w:rPr>
      <w:rFonts w:ascii="宋体" w:eastAsia="宋体" w:hAnsi="Courier New" w:cs="Courier New"/>
      <w:bCs/>
      <w:kern w:val="2"/>
      <w:sz w:val="21"/>
      <w:szCs w:val="21"/>
      <w:lang w:val="en-US" w:eastAsia="zh-CN" w:bidi="ar-SA"/>
    </w:rPr>
  </w:style>
  <w:style w:type="character" w:customStyle="1" w:styleId="af0">
    <w:name w:val="脚注文本 字符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51">
    <w:name w:val="font151"/>
    <w:qFormat/>
    <w:rPr>
      <w:rFonts w:ascii="楷体" w:eastAsia="楷体" w:hAnsi="楷体" w:hint="eastAsia"/>
      <w:color w:val="000000"/>
      <w:sz w:val="21"/>
      <w:szCs w:val="21"/>
      <w:u w:val="none"/>
    </w:rPr>
  </w:style>
  <w:style w:type="character" w:customStyle="1" w:styleId="Char6">
    <w:name w:val="批注文字 Char"/>
    <w:qFormat/>
    <w:rPr>
      <w:kern w:val="2"/>
      <w:sz w:val="21"/>
      <w:szCs w:val="24"/>
    </w:rPr>
  </w:style>
  <w:style w:type="character" w:customStyle="1" w:styleId="font141">
    <w:name w:val="font14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af1">
    <w:name w:val="批注框文本 字符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11">
    <w:name w:val="批注主题 Char1"/>
    <w:basedOn w:val="Char1"/>
    <w:semiHidden/>
    <w:qFormat/>
    <w:rPr>
      <w:b/>
      <w:bCs/>
      <w:kern w:val="2"/>
      <w:sz w:val="21"/>
      <w:szCs w:val="24"/>
    </w:rPr>
  </w:style>
  <w:style w:type="paragraph" w:customStyle="1" w:styleId="xl71">
    <w:name w:val="xl71"/>
    <w:basedOn w:val="a"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b/>
      <w:bCs/>
      <w:color w:val="000000"/>
      <w:kern w:val="0"/>
      <w:szCs w:val="21"/>
    </w:rPr>
  </w:style>
  <w:style w:type="paragraph" w:customStyle="1" w:styleId="xl66">
    <w:name w:val="xl66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10">
    <w:name w:val="修订1"/>
    <w:uiPriority w:val="99"/>
    <w:unhideWhenUsed/>
    <w:qFormat/>
    <w:rPr>
      <w:kern w:val="2"/>
      <w:sz w:val="21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69">
    <w:name w:val="xl69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kern w:val="0"/>
      <w:szCs w:val="21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75">
    <w:name w:val="xl75"/>
    <w:basedOn w:val="a"/>
    <w:qFormat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楷体" w:eastAsia="楷体" w:hAnsi="楷体" w:cs="宋体"/>
      <w:color w:val="000000"/>
      <w:kern w:val="0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styleId="af2">
    <w:name w:val="List Paragraph"/>
    <w:basedOn w:val="a"/>
    <w:uiPriority w:val="34"/>
    <w:qFormat/>
    <w:pPr>
      <w:widowControl/>
      <w:ind w:left="720"/>
      <w:contextualSpacing/>
      <w:jc w:val="left"/>
    </w:pPr>
    <w:rPr>
      <w:rFonts w:eastAsia="Times New Roman"/>
      <w:kern w:val="0"/>
      <w:sz w:val="24"/>
    </w:rPr>
  </w:style>
  <w:style w:type="paragraph" w:customStyle="1" w:styleId="xl68">
    <w:name w:val="xl68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楷体" w:eastAsia="楷体" w:hAnsi="楷体" w:cs="宋体"/>
      <w:kern w:val="0"/>
      <w:szCs w:val="21"/>
    </w:rPr>
  </w:style>
  <w:style w:type="paragraph" w:customStyle="1" w:styleId="xl72">
    <w:name w:val="xl72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74">
    <w:name w:val="xl74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kern w:val="0"/>
      <w:szCs w:val="21"/>
    </w:rPr>
  </w:style>
  <w:style w:type="paragraph" w:customStyle="1" w:styleId="xl70">
    <w:name w:val="xl70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楷体" w:eastAsia="楷体" w:hAnsi="楷体" w:cs="宋体"/>
      <w:color w:val="000000"/>
      <w:kern w:val="0"/>
      <w:szCs w:val="21"/>
    </w:rPr>
  </w:style>
  <w:style w:type="character" w:customStyle="1" w:styleId="1Char">
    <w:name w:val="标题 1 Char"/>
    <w:basedOn w:val="a0"/>
    <w:link w:val="1"/>
    <w:rPr>
      <w:b/>
      <w:bCs/>
      <w:kern w:val="44"/>
      <w:sz w:val="44"/>
      <w:szCs w:val="44"/>
    </w:rPr>
  </w:style>
  <w:style w:type="character" w:customStyle="1" w:styleId="11">
    <w:name w:val="页眉 字符1"/>
    <w:basedOn w:val="a0"/>
    <w:qFormat/>
    <w:rPr>
      <w:sz w:val="18"/>
      <w:szCs w:val="18"/>
    </w:rPr>
  </w:style>
  <w:style w:type="table" w:customStyle="1" w:styleId="12">
    <w:name w:val="网格型1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主题 字符1"/>
    <w:basedOn w:val="Char1"/>
    <w:uiPriority w:val="99"/>
    <w:semiHidden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customStyle="1" w:styleId="2">
    <w:name w:val="修订2"/>
    <w:uiPriority w:val="99"/>
    <w:unhideWhenUsed/>
    <w:rPr>
      <w:kern w:val="2"/>
      <w:sz w:val="21"/>
      <w:szCs w:val="24"/>
    </w:rPr>
  </w:style>
  <w:style w:type="character" w:customStyle="1" w:styleId="Char12">
    <w:name w:val="脚注文本 Char1"/>
    <w:uiPriority w:val="99"/>
    <w:semiHidden/>
    <w:rPr>
      <w:kern w:val="2"/>
      <w:sz w:val="18"/>
      <w:szCs w:val="18"/>
    </w:rPr>
  </w:style>
  <w:style w:type="character" w:customStyle="1" w:styleId="Char13">
    <w:name w:val="页脚 Char1"/>
    <w:uiPriority w:val="99"/>
    <w:semiHidden/>
    <w:rPr>
      <w:kern w:val="2"/>
      <w:sz w:val="18"/>
      <w:szCs w:val="18"/>
    </w:rPr>
  </w:style>
  <w:style w:type="character" w:customStyle="1" w:styleId="Char20">
    <w:name w:val="脚注文本 Char2"/>
    <w:semiHidden/>
    <w:locked/>
    <w:rPr>
      <w:rFonts w:ascii="Calibri" w:eastAsia="微软雅黑" w:hAnsi="Calibri" w:cs="Times New Roman"/>
      <w:sz w:val="18"/>
      <w:szCs w:val="18"/>
    </w:rPr>
  </w:style>
  <w:style w:type="character" w:customStyle="1" w:styleId="14">
    <w:name w:val="页脚 字符1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20">
    <w:name w:val="网格型2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javascript:void(0);" TargetMode="External"/><Relationship Id="rId7" Type="http://schemas.openxmlformats.org/officeDocument/2006/relationships/footnotes" Target="footnote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microsoft.com/office/2007/relationships/stylesWithEffects" Target="stylesWithEffect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FE31EA-F735-46AC-8ED3-112BE90B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38</Pages>
  <Words>4875</Words>
  <Characters>27794</Characters>
  <Application>Microsoft Office Word</Application>
  <DocSecurity>0</DocSecurity>
  <Lines>231</Lines>
  <Paragraphs>65</Paragraphs>
  <ScaleCrop>false</ScaleCrop>
  <Company>NanFang</Company>
  <LinksUpToDate>false</LinksUpToDate>
  <CharactersWithSpaces>32604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Administrator</dc:creator>
  <cp:lastModifiedBy>WIN</cp:lastModifiedBy>
  <cp:revision>24</cp:revision>
  <cp:lastPrinted>2020-04-22T02:21:00Z</cp:lastPrinted>
  <dcterms:created xsi:type="dcterms:W3CDTF">2019-08-16T14:16:00Z</dcterms:created>
  <dcterms:modified xsi:type="dcterms:W3CDTF">2020-06-17T02:33:00Z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